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03E3" w14:textId="77777777" w:rsidR="00B7207D" w:rsidRPr="00CF7280" w:rsidRDefault="00976D83" w:rsidP="006914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7280">
        <w:rPr>
          <w:rFonts w:ascii="Times New Roman" w:hAnsi="Times New Roman" w:cs="Times New Roman"/>
          <w:b/>
          <w:sz w:val="36"/>
          <w:szCs w:val="36"/>
        </w:rPr>
        <w:t>Maribeth L. Rezey</w:t>
      </w:r>
    </w:p>
    <w:p w14:paraId="33F3DA7B" w14:textId="77777777" w:rsidR="00976D83" w:rsidRPr="00CF7280" w:rsidRDefault="00976D83" w:rsidP="0069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280">
        <w:rPr>
          <w:rFonts w:ascii="Times New Roman" w:hAnsi="Times New Roman" w:cs="Times New Roman"/>
          <w:sz w:val="24"/>
          <w:szCs w:val="24"/>
        </w:rPr>
        <w:t>Department of Criminal Justice</w:t>
      </w:r>
      <w:r w:rsidR="00D866D7">
        <w:rPr>
          <w:rFonts w:ascii="Times New Roman" w:hAnsi="Times New Roman" w:cs="Times New Roman"/>
          <w:sz w:val="24"/>
          <w:szCs w:val="24"/>
        </w:rPr>
        <w:t xml:space="preserve"> and Criminology</w:t>
      </w:r>
    </w:p>
    <w:p w14:paraId="2D11714F" w14:textId="77777777" w:rsidR="00976D83" w:rsidRPr="00CF7280" w:rsidRDefault="00D866D7" w:rsidP="0069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Loyola University Chicago</w:t>
      </w:r>
    </w:p>
    <w:p w14:paraId="1134A843" w14:textId="77777777" w:rsidR="00976D83" w:rsidRPr="00CF7280" w:rsidRDefault="00243BBB" w:rsidP="0069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BB">
        <w:rPr>
          <w:rFonts w:ascii="Times New Roman" w:hAnsi="Times New Roman" w:cs="Times New Roman"/>
          <w:sz w:val="24"/>
          <w:szCs w:val="24"/>
        </w:rPr>
        <w:t>mrezey@luc.edu</w:t>
      </w:r>
      <w:r>
        <w:rPr>
          <w:rFonts w:ascii="Times New Roman" w:hAnsi="Times New Roman" w:cs="Times New Roman"/>
          <w:sz w:val="24"/>
          <w:szCs w:val="24"/>
        </w:rPr>
        <w:t xml:space="preserve">  |  773.508.8375</w:t>
      </w:r>
    </w:p>
    <w:p w14:paraId="2C27CD89" w14:textId="77777777" w:rsidR="00976D83" w:rsidRPr="005D5783" w:rsidRDefault="00976D83" w:rsidP="006914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0E04C748" w14:textId="77777777" w:rsidR="00337E7B" w:rsidRPr="00CF7280" w:rsidRDefault="00337E7B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Academic Appointment</w:t>
      </w:r>
    </w:p>
    <w:p w14:paraId="685DC5B5" w14:textId="77777777" w:rsidR="00337E7B" w:rsidRPr="0068094A" w:rsidRDefault="00337E7B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8094A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B8EA3" wp14:editId="12BBDB55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9D50DF" id="Straight Connector 1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" strokecolor="black [3213]" strokeweight="1pt"/>
            </w:pict>
          </mc:Fallback>
        </mc:AlternateContent>
      </w:r>
    </w:p>
    <w:p w14:paraId="0420240C" w14:textId="77777777" w:rsidR="00067B33" w:rsidRDefault="00AF0CDB" w:rsidP="00AF0CDB">
      <w:pPr>
        <w:spacing w:after="0" w:line="240" w:lineRule="auto"/>
        <w:rPr>
          <w:rFonts w:ascii="Times New Roman" w:hAnsi="Times New Roman" w:cs="Times New Roman"/>
          <w:smallCaps/>
        </w:rPr>
      </w:pPr>
      <w:r w:rsidRPr="00AF0CDB">
        <w:rPr>
          <w:rFonts w:ascii="Times New Roman" w:hAnsi="Times New Roman" w:cs="Times New Roman"/>
          <w:smallCaps/>
        </w:rPr>
        <w:t>Loyola University Chicago</w:t>
      </w:r>
    </w:p>
    <w:p w14:paraId="1B99F9FD" w14:textId="6BAA6CE3" w:rsidR="00AF0CDB" w:rsidRPr="00AF0CDB" w:rsidRDefault="00AF0CDB" w:rsidP="00AF0CDB">
      <w:pPr>
        <w:spacing w:after="0" w:line="240" w:lineRule="auto"/>
        <w:rPr>
          <w:rFonts w:ascii="Times New Roman" w:hAnsi="Times New Roman" w:cs="Times New Roman"/>
          <w:smallCaps/>
        </w:rPr>
      </w:pPr>
      <w:r w:rsidRPr="00AF0CDB">
        <w:rPr>
          <w:rFonts w:ascii="Times New Roman" w:hAnsi="Times New Roman" w:cs="Times New Roman"/>
          <w:smallCaps/>
        </w:rPr>
        <w:t>Department of Criminal Justice and Criminology</w:t>
      </w:r>
    </w:p>
    <w:p w14:paraId="2A048C43" w14:textId="670144B7" w:rsidR="00AF0CDB" w:rsidRDefault="00AF0CDB" w:rsidP="00AF0C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2023-Present</w:t>
      </w:r>
      <w:r>
        <w:rPr>
          <w:rFonts w:ascii="Times New Roman" w:hAnsi="Times New Roman" w:cs="Times New Roman"/>
        </w:rPr>
        <w:tab/>
        <w:t>Graduate Program Director</w:t>
      </w:r>
    </w:p>
    <w:p w14:paraId="114D79F5" w14:textId="77777777" w:rsidR="00AF0CDB" w:rsidRDefault="00AF0CDB" w:rsidP="0069145D">
      <w:pPr>
        <w:spacing w:after="0" w:line="240" w:lineRule="auto"/>
        <w:rPr>
          <w:rFonts w:ascii="Times New Roman" w:hAnsi="Times New Roman" w:cs="Times New Roman"/>
        </w:rPr>
      </w:pPr>
    </w:p>
    <w:p w14:paraId="128ED163" w14:textId="77777777" w:rsidR="004C0203" w:rsidRDefault="00337E7B" w:rsidP="00AF0C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3B26AF">
        <w:rPr>
          <w:rFonts w:ascii="Times New Roman" w:hAnsi="Times New Roman" w:cs="Times New Roman"/>
        </w:rPr>
        <w:t>-Present</w:t>
      </w:r>
      <w:r w:rsidRPr="008B3ED5">
        <w:rPr>
          <w:rFonts w:ascii="Times New Roman" w:hAnsi="Times New Roman" w:cs="Times New Roman"/>
          <w:caps/>
        </w:rPr>
        <w:tab/>
      </w:r>
      <w:r w:rsidR="00AF0CDB">
        <w:rPr>
          <w:rFonts w:ascii="Times New Roman" w:hAnsi="Times New Roman" w:cs="Times New Roman"/>
        </w:rPr>
        <w:t>Assistant Professor</w:t>
      </w:r>
    </w:p>
    <w:p w14:paraId="19A67F02" w14:textId="77777777" w:rsidR="00337E7B" w:rsidRPr="006E1962" w:rsidRDefault="00337E7B" w:rsidP="006914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 xml:space="preserve"> </w:t>
      </w:r>
    </w:p>
    <w:p w14:paraId="2363394F" w14:textId="77777777" w:rsidR="00976D83" w:rsidRPr="00CF7280" w:rsidRDefault="00976D83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F7280">
        <w:rPr>
          <w:rFonts w:ascii="Times New Roman" w:hAnsi="Times New Roman" w:cs="Times New Roman"/>
          <w:caps/>
          <w:sz w:val="28"/>
          <w:szCs w:val="28"/>
        </w:rPr>
        <w:t>Education</w:t>
      </w:r>
    </w:p>
    <w:p w14:paraId="309A4D6A" w14:textId="77777777" w:rsidR="00976D83" w:rsidRPr="0068094A" w:rsidRDefault="00976D83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8094A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A16BB" wp14:editId="08A6EF62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D76B3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" strokecolor="black [3213]" strokeweight="1pt"/>
            </w:pict>
          </mc:Fallback>
        </mc:AlternateContent>
      </w:r>
    </w:p>
    <w:p w14:paraId="2A989A73" w14:textId="77777777" w:rsidR="00B23592" w:rsidRDefault="00337E7B" w:rsidP="006914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976D83" w:rsidRPr="008B3ED5">
        <w:rPr>
          <w:rFonts w:ascii="Times New Roman" w:hAnsi="Times New Roman" w:cs="Times New Roman"/>
          <w:caps/>
        </w:rPr>
        <w:tab/>
      </w:r>
      <w:r w:rsidR="00885544">
        <w:rPr>
          <w:rFonts w:ascii="Times New Roman" w:hAnsi="Times New Roman" w:cs="Times New Roman"/>
          <w:caps/>
        </w:rPr>
        <w:tab/>
      </w:r>
      <w:r w:rsidR="00B23592" w:rsidRPr="008B3ED5">
        <w:rPr>
          <w:rFonts w:ascii="Times New Roman" w:hAnsi="Times New Roman" w:cs="Times New Roman"/>
        </w:rPr>
        <w:t xml:space="preserve">University of Missouri – St. Louis </w:t>
      </w:r>
    </w:p>
    <w:p w14:paraId="3B69F76F" w14:textId="77777777" w:rsidR="001766A0" w:rsidRPr="008B3ED5" w:rsidRDefault="001766A0" w:rsidP="0069145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 xml:space="preserve">Ph.D. in Criminology </w:t>
      </w:r>
      <w:r w:rsidR="008B3ED5" w:rsidRPr="008B3ED5">
        <w:rPr>
          <w:rFonts w:ascii="Times New Roman" w:hAnsi="Times New Roman" w:cs="Times New Roman"/>
        </w:rPr>
        <w:t>&amp;</w:t>
      </w:r>
      <w:r w:rsidRPr="008B3ED5">
        <w:rPr>
          <w:rFonts w:ascii="Times New Roman" w:hAnsi="Times New Roman" w:cs="Times New Roman"/>
        </w:rPr>
        <w:t xml:space="preserve"> Criminal Justice</w:t>
      </w:r>
    </w:p>
    <w:p w14:paraId="3C0925F7" w14:textId="77777777" w:rsidR="001766A0" w:rsidRPr="008B3ED5" w:rsidRDefault="001766A0" w:rsidP="0069145D">
      <w:pPr>
        <w:spacing w:after="0" w:line="240" w:lineRule="auto"/>
        <w:rPr>
          <w:rFonts w:ascii="Times New Roman" w:hAnsi="Times New Roman" w:cs="Times New Roman"/>
        </w:rPr>
      </w:pPr>
    </w:p>
    <w:p w14:paraId="460240EF" w14:textId="77777777" w:rsidR="00B23592" w:rsidRDefault="001766A0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>2009</w:t>
      </w: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</w:r>
      <w:r w:rsidR="00B23592" w:rsidRPr="008B3ED5">
        <w:rPr>
          <w:rFonts w:ascii="Times New Roman" w:hAnsi="Times New Roman" w:cs="Times New Roman"/>
        </w:rPr>
        <w:t xml:space="preserve">University of Maryland, College Park </w:t>
      </w:r>
    </w:p>
    <w:p w14:paraId="5F81E03F" w14:textId="77777777" w:rsidR="001766A0" w:rsidRPr="008B3ED5" w:rsidRDefault="001766A0" w:rsidP="0069145D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 xml:space="preserve">M.A. in Criminology </w:t>
      </w:r>
      <w:r w:rsidR="008B3ED5">
        <w:rPr>
          <w:rFonts w:ascii="Times New Roman" w:hAnsi="Times New Roman" w:cs="Times New Roman"/>
        </w:rPr>
        <w:t>&amp;</w:t>
      </w:r>
      <w:r w:rsidRPr="008B3ED5">
        <w:rPr>
          <w:rFonts w:ascii="Times New Roman" w:hAnsi="Times New Roman" w:cs="Times New Roman"/>
        </w:rPr>
        <w:t xml:space="preserve"> Criminal Justice</w:t>
      </w:r>
      <w:r w:rsidR="008B3ED5" w:rsidRPr="008B3ED5">
        <w:rPr>
          <w:rFonts w:ascii="Times New Roman" w:hAnsi="Times New Roman" w:cs="Times New Roman"/>
        </w:rPr>
        <w:t xml:space="preserve"> </w:t>
      </w:r>
    </w:p>
    <w:p w14:paraId="1484BF69" w14:textId="77777777" w:rsidR="001766A0" w:rsidRPr="008B3ED5" w:rsidRDefault="001766A0" w:rsidP="0069145D">
      <w:pPr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43AFCF8C" w14:textId="77777777" w:rsidR="00B23592" w:rsidRDefault="001766A0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>2005</w:t>
      </w: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</w:r>
      <w:r w:rsidR="00B23592" w:rsidRPr="008B3ED5">
        <w:rPr>
          <w:rFonts w:ascii="Times New Roman" w:hAnsi="Times New Roman" w:cs="Times New Roman"/>
        </w:rPr>
        <w:t>Villanova University</w:t>
      </w:r>
    </w:p>
    <w:p w14:paraId="4ABA14BC" w14:textId="67EFDF3A" w:rsidR="0069145D" w:rsidRDefault="001766A0" w:rsidP="0069145D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 xml:space="preserve">B.A. in </w:t>
      </w:r>
      <w:r w:rsidR="00252158">
        <w:rPr>
          <w:rFonts w:ascii="Times New Roman" w:hAnsi="Times New Roman" w:cs="Times New Roman"/>
        </w:rPr>
        <w:t xml:space="preserve">Political Science, </w:t>
      </w:r>
      <w:r w:rsidR="00B23592">
        <w:rPr>
          <w:rFonts w:ascii="Times New Roman" w:hAnsi="Times New Roman" w:cs="Times New Roman"/>
        </w:rPr>
        <w:t>Sociology</w:t>
      </w:r>
      <w:r w:rsidR="00B23592" w:rsidRPr="00B23592">
        <w:rPr>
          <w:rFonts w:ascii="Times New Roman" w:hAnsi="Times New Roman" w:cs="Times New Roman"/>
        </w:rPr>
        <w:t xml:space="preserve"> </w:t>
      </w:r>
      <w:r w:rsidR="00B23592" w:rsidRPr="00B26AA4">
        <w:rPr>
          <w:rFonts w:ascii="Times New Roman" w:hAnsi="Times New Roman" w:cs="Times New Roman"/>
        </w:rPr>
        <w:t>(magna cum laude</w:t>
      </w:r>
      <w:r w:rsidR="00B23592">
        <w:rPr>
          <w:rFonts w:ascii="Times New Roman" w:hAnsi="Times New Roman" w:cs="Times New Roman"/>
        </w:rPr>
        <w:t>)</w:t>
      </w:r>
    </w:p>
    <w:p w14:paraId="5FBA5932" w14:textId="77777777" w:rsidR="005D5783" w:rsidRPr="0069145D" w:rsidRDefault="001766A0" w:rsidP="0069145D">
      <w:pPr>
        <w:spacing w:after="0" w:line="240" w:lineRule="auto"/>
        <w:ind w:left="2160"/>
        <w:rPr>
          <w:rFonts w:ascii="Times New Roman" w:hAnsi="Times New Roman" w:cs="Times New Roman"/>
        </w:rPr>
      </w:pPr>
      <w:r w:rsidRPr="0069145D">
        <w:rPr>
          <w:rFonts w:ascii="Times New Roman" w:hAnsi="Times New Roman" w:cs="Times New Roman"/>
        </w:rPr>
        <w:tab/>
      </w:r>
      <w:r w:rsidRPr="0069145D">
        <w:rPr>
          <w:rFonts w:ascii="Times New Roman" w:hAnsi="Times New Roman" w:cs="Times New Roman"/>
          <w:caps/>
          <w:sz w:val="28"/>
          <w:szCs w:val="28"/>
        </w:rPr>
        <w:tab/>
      </w:r>
      <w:r w:rsidRPr="0069145D">
        <w:rPr>
          <w:rFonts w:ascii="Times New Roman" w:hAnsi="Times New Roman" w:cs="Times New Roman"/>
          <w:caps/>
          <w:sz w:val="28"/>
          <w:szCs w:val="28"/>
        </w:rPr>
        <w:tab/>
      </w:r>
    </w:p>
    <w:p w14:paraId="1FA2CB24" w14:textId="2D5727EB" w:rsidR="00881D71" w:rsidRPr="00CF7280" w:rsidRDefault="00881D71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F7280">
        <w:rPr>
          <w:rFonts w:ascii="Times New Roman" w:hAnsi="Times New Roman" w:cs="Times New Roman"/>
          <w:caps/>
          <w:sz w:val="28"/>
          <w:szCs w:val="28"/>
        </w:rPr>
        <w:t>Publications</w:t>
      </w:r>
    </w:p>
    <w:p w14:paraId="4357E4F7" w14:textId="77777777" w:rsidR="00881D71" w:rsidRPr="0068094A" w:rsidRDefault="00881D71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8094A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1E01D" wp14:editId="152FBB10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D7112F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" strokecolor="black [3213]" strokeweight="1pt"/>
            </w:pict>
          </mc:Fallback>
        </mc:AlternateContent>
      </w:r>
    </w:p>
    <w:p w14:paraId="687B3CB7" w14:textId="6F789E30" w:rsidR="00B1420C" w:rsidRPr="00B1420C" w:rsidRDefault="00B1420C" w:rsidP="00B433FA">
      <w:pPr>
        <w:spacing w:after="0" w:line="240" w:lineRule="auto"/>
        <w:rPr>
          <w:rFonts w:ascii="Times New Roman" w:hAnsi="Times New Roman" w:cs="Times New Roman"/>
          <w:smallCaps/>
          <w:color w:val="000000"/>
          <w:shd w:val="clear" w:color="auto" w:fill="FFFFFF"/>
        </w:rPr>
      </w:pPr>
      <w:r w:rsidRPr="00B1420C">
        <w:rPr>
          <w:rFonts w:ascii="Times New Roman" w:hAnsi="Times New Roman" w:cs="Times New Roman"/>
          <w:smallCaps/>
          <w:color w:val="000000"/>
          <w:shd w:val="clear" w:color="auto" w:fill="FFFFFF"/>
        </w:rPr>
        <w:t>Peer-Reviewed Manuscripts</w:t>
      </w:r>
    </w:p>
    <w:p w14:paraId="35FFE720" w14:textId="4A9FDE69" w:rsidR="000746FD" w:rsidRPr="004576EA" w:rsidRDefault="000746FD" w:rsidP="000746FD">
      <w:pPr>
        <w:spacing w:after="0" w:line="240" w:lineRule="auto"/>
        <w:rPr>
          <w:rFonts w:ascii="Times New Roman" w:hAnsi="Times New Roman" w:cs="Times New Roman"/>
        </w:rPr>
      </w:pPr>
      <w:r w:rsidRPr="00C53027">
        <w:rPr>
          <w:rFonts w:ascii="Times New Roman" w:hAnsi="Times New Roman" w:cs="Times New Roman"/>
          <w:b/>
          <w:color w:val="000000"/>
          <w:shd w:val="clear" w:color="auto" w:fill="FFFFFF"/>
        </w:rPr>
        <w:t>Rezey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, Maribeth L.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David Olson, and Don Stemen. Urban victims of nonlethal gun violence: A Chicago-centered analysis using the National Crime Victimization Survey. </w:t>
      </w:r>
      <w:r w:rsidR="00475A42">
        <w:rPr>
          <w:rFonts w:ascii="Times New Roman" w:hAnsi="Times New Roman" w:cs="Times New Roman"/>
          <w:color w:val="000000"/>
          <w:shd w:val="clear" w:color="auto" w:fill="FFFFFF"/>
        </w:rPr>
        <w:t xml:space="preserve">In Press </w:t>
      </w:r>
      <w:r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  <w:i/>
        </w:rPr>
        <w:t>Crime &amp; Delinquency</w:t>
      </w:r>
      <w:r>
        <w:rPr>
          <w:rFonts w:ascii="Times New Roman" w:hAnsi="Times New Roman" w:cs="Times New Roman"/>
        </w:rPr>
        <w:t>.</w:t>
      </w:r>
    </w:p>
    <w:p w14:paraId="355290B1" w14:textId="77777777" w:rsidR="000746FD" w:rsidRDefault="000746FD" w:rsidP="000746FD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7559B574" w14:textId="3634DD60" w:rsidR="005F26B8" w:rsidRPr="00C464AA" w:rsidRDefault="005F26B8" w:rsidP="005F26B8">
      <w:pPr>
        <w:spacing w:after="0" w:line="240" w:lineRule="auto"/>
        <w:rPr>
          <w:rFonts w:ascii="Times New Roman" w:hAnsi="Times New Roman" w:cs="Times New Roman"/>
        </w:rPr>
      </w:pPr>
      <w:r w:rsidRPr="00C53027">
        <w:rPr>
          <w:rFonts w:ascii="Times New Roman" w:hAnsi="Times New Roman" w:cs="Times New Roman"/>
          <w:b/>
          <w:color w:val="000000"/>
          <w:shd w:val="clear" w:color="auto" w:fill="FFFFFF"/>
        </w:rPr>
        <w:t>Rezey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, Maribeth L.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A14074">
        <w:rPr>
          <w:rFonts w:ascii="Times New Roman" w:hAnsi="Times New Roman" w:cs="Times New Roman"/>
          <w:color w:val="000000"/>
          <w:shd w:val="clear" w:color="auto" w:fill="FFFFFF"/>
        </w:rPr>
        <w:t>and Janet L. Lauritsen. (</w:t>
      </w:r>
      <w:r w:rsidR="00C464AA">
        <w:rPr>
          <w:rFonts w:ascii="Times New Roman" w:hAnsi="Times New Roman" w:cs="Times New Roman"/>
          <w:color w:val="000000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). Crime reporting in Chicago: A comparison of police and victim survey data, 1996-2018. </w:t>
      </w:r>
      <w:r w:rsidRPr="00153772">
        <w:rPr>
          <w:rFonts w:ascii="Times New Roman" w:hAnsi="Times New Roman" w:cs="Times New Roman"/>
          <w:i/>
        </w:rPr>
        <w:t xml:space="preserve">Journal of </w:t>
      </w:r>
      <w:r>
        <w:rPr>
          <w:rFonts w:ascii="Times New Roman" w:hAnsi="Times New Roman" w:cs="Times New Roman"/>
          <w:i/>
        </w:rPr>
        <w:t>Research in Crime and Delinquency</w:t>
      </w:r>
      <w:r w:rsidR="00C464AA">
        <w:rPr>
          <w:rFonts w:ascii="Times New Roman" w:hAnsi="Times New Roman" w:cs="Times New Roman"/>
          <w:i/>
        </w:rPr>
        <w:t xml:space="preserve"> </w:t>
      </w:r>
      <w:r w:rsidR="00C464AA" w:rsidRPr="00C464AA">
        <w:rPr>
          <w:rFonts w:ascii="Times New Roman" w:hAnsi="Times New Roman" w:cs="Times New Roman"/>
        </w:rPr>
        <w:t>60(5)</w:t>
      </w:r>
      <w:r w:rsidR="00C464AA">
        <w:rPr>
          <w:rFonts w:ascii="Times New Roman" w:hAnsi="Times New Roman" w:cs="Times New Roman"/>
        </w:rPr>
        <w:t>: 664-699.</w:t>
      </w:r>
    </w:p>
    <w:p w14:paraId="6913E2F8" w14:textId="77777777" w:rsidR="005F26B8" w:rsidRDefault="005F26B8" w:rsidP="00B433FA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6BA5A97F" w14:textId="442F63C9" w:rsidR="00B433FA" w:rsidRPr="00F932AB" w:rsidRDefault="00B433FA" w:rsidP="00B433FA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Rezey, Maribeth L. </w:t>
      </w:r>
      <w:r w:rsidRPr="00B05FC8">
        <w:rPr>
          <w:rFonts w:ascii="Times New Roman" w:hAnsi="Times New Roman" w:cs="Times New Roman"/>
          <w:color w:val="000000"/>
          <w:shd w:val="clear" w:color="auto" w:fill="FFFFFF"/>
        </w:rPr>
        <w:t xml:space="preserve">(2023).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 macro-level understanding of levels and trends in the abuse and homicide of children, 1997-2020. 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Child Abuse &amp; Neglect </w:t>
      </w:r>
      <w:r w:rsidRPr="00F932AB">
        <w:rPr>
          <w:rFonts w:ascii="Times New Roman" w:hAnsi="Times New Roman" w:cs="Times New Roman"/>
          <w:color w:val="000000"/>
          <w:shd w:val="clear" w:color="auto" w:fill="FFFFFF"/>
        </w:rPr>
        <w:t>137: 106005.</w:t>
      </w:r>
    </w:p>
    <w:p w14:paraId="2A5138C0" w14:textId="3E1A7AE9" w:rsidR="0027231D" w:rsidRPr="00C53027" w:rsidRDefault="0027231D" w:rsidP="0027231D">
      <w:pPr>
        <w:spacing w:after="0" w:line="240" w:lineRule="auto"/>
        <w:rPr>
          <w:rFonts w:ascii="Times New Roman" w:hAnsi="Times New Roman" w:cs="Times New Roman"/>
          <w:b/>
        </w:rPr>
      </w:pPr>
    </w:p>
    <w:p w14:paraId="1DF7BD1C" w14:textId="6BB6E46B" w:rsidR="00175B16" w:rsidRPr="008B3ED5" w:rsidRDefault="00175B16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  <w:b/>
        </w:rPr>
        <w:t>Rezey, Maribeth L.</w:t>
      </w:r>
      <w:r w:rsidR="005D04A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</w:t>
      </w:r>
      <w:r w:rsidR="00F71619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). Separated women’s risk for intimate partner violence: A multiyear analysis using the National Crime Victimization Survey. </w:t>
      </w:r>
      <w:r w:rsidRPr="00153772">
        <w:rPr>
          <w:rFonts w:ascii="Times New Roman" w:hAnsi="Times New Roman" w:cs="Times New Roman"/>
          <w:i/>
        </w:rPr>
        <w:t>Journal of Interpersonal Violence</w:t>
      </w:r>
      <w:r w:rsidR="00F71619">
        <w:rPr>
          <w:rFonts w:ascii="Times New Roman" w:hAnsi="Times New Roman" w:cs="Times New Roman"/>
        </w:rPr>
        <w:t xml:space="preserve"> 35(5-6): 1055-1080.</w:t>
      </w:r>
    </w:p>
    <w:p w14:paraId="178CA930" w14:textId="77777777" w:rsidR="00DD4385" w:rsidRDefault="00DD4385" w:rsidP="0069145D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41EABCB" w14:textId="0241E6EB" w:rsidR="00337E7B" w:rsidRPr="00C53027" w:rsidRDefault="00337E7B" w:rsidP="0069145D">
      <w:pPr>
        <w:spacing w:after="0" w:line="240" w:lineRule="auto"/>
        <w:rPr>
          <w:rFonts w:ascii="Times New Roman" w:hAnsi="Times New Roman" w:cs="Times New Roman"/>
          <w:b/>
        </w:rPr>
      </w:pPr>
      <w:r w:rsidRPr="00C53027">
        <w:rPr>
          <w:rFonts w:ascii="Times New Roman" w:hAnsi="Times New Roman" w:cs="Times New Roman"/>
          <w:color w:val="000000"/>
          <w:shd w:val="clear" w:color="auto" w:fill="FFFFFF"/>
        </w:rPr>
        <w:t>Lauritsen, Janet L.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C53027">
        <w:rPr>
          <w:rFonts w:ascii="Times New Roman" w:hAnsi="Times New Roman" w:cs="Times New Roman"/>
          <w:color w:val="000000"/>
          <w:shd w:val="clear" w:color="auto" w:fill="FFFFFF"/>
        </w:rPr>
        <w:t xml:space="preserve"> and </w:t>
      </w:r>
      <w:r w:rsidRPr="00C53027">
        <w:rPr>
          <w:rFonts w:ascii="Times New Roman" w:hAnsi="Times New Roman" w:cs="Times New Roman"/>
          <w:b/>
          <w:color w:val="000000"/>
          <w:shd w:val="clear" w:color="auto" w:fill="FFFFFF"/>
        </w:rPr>
        <w:t>Maribeth L. Rezey</w:t>
      </w:r>
      <w:r w:rsidR="00175B16">
        <w:rPr>
          <w:rFonts w:ascii="Times New Roman" w:hAnsi="Times New Roman" w:cs="Times New Roman"/>
          <w:color w:val="000000"/>
          <w:shd w:val="clear" w:color="auto" w:fill="FFFFFF"/>
        </w:rPr>
        <w:t>. (2018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8554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>Victimization trends and c</w:t>
      </w:r>
      <w:r w:rsidRPr="00C53027">
        <w:rPr>
          <w:rFonts w:ascii="Times New Roman" w:hAnsi="Times New Roman" w:cs="Times New Roman"/>
          <w:color w:val="000000"/>
          <w:shd w:val="clear" w:color="auto" w:fill="FFFFFF"/>
        </w:rPr>
        <w:t>orrelates</w:t>
      </w:r>
      <w:r w:rsidR="001A1CB8">
        <w:rPr>
          <w:rFonts w:ascii="Times New Roman" w:hAnsi="Times New Roman" w:cs="Times New Roman"/>
          <w:color w:val="000000"/>
          <w:shd w:val="clear" w:color="auto" w:fill="FFFFFF"/>
        </w:rPr>
        <w:t xml:space="preserve">: Macro- and </w:t>
      </w:r>
      <w:r w:rsidR="0069114E">
        <w:rPr>
          <w:rFonts w:ascii="Times New Roman" w:hAnsi="Times New Roman" w:cs="Times New Roman"/>
          <w:color w:val="000000"/>
          <w:shd w:val="clear" w:color="auto" w:fill="FFFFFF"/>
        </w:rPr>
        <w:t>micro</w:t>
      </w:r>
      <w:r>
        <w:rPr>
          <w:rFonts w:ascii="Times New Roman" w:hAnsi="Times New Roman" w:cs="Times New Roman"/>
          <w:color w:val="000000"/>
          <w:shd w:val="clear" w:color="auto" w:fill="FFFFFF"/>
        </w:rPr>
        <w:t>influences and new directions for r</w:t>
      </w:r>
      <w:r w:rsidR="00885544">
        <w:rPr>
          <w:rFonts w:ascii="Times New Roman" w:hAnsi="Times New Roman" w:cs="Times New Roman"/>
          <w:color w:val="000000"/>
          <w:shd w:val="clear" w:color="auto" w:fill="FFFFFF"/>
        </w:rPr>
        <w:t>esearch.</w:t>
      </w:r>
      <w:r w:rsidRPr="00C530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53772">
        <w:rPr>
          <w:rFonts w:ascii="Times New Roman" w:hAnsi="Times New Roman" w:cs="Times New Roman"/>
          <w:i/>
          <w:color w:val="000000"/>
          <w:shd w:val="clear" w:color="auto" w:fill="FFFFFF"/>
        </w:rPr>
        <w:t>Annual Review of Criminology</w:t>
      </w:r>
      <w:r w:rsidR="00175B1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53027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175B16">
        <w:rPr>
          <w:rFonts w:ascii="Times New Roman" w:hAnsi="Times New Roman" w:cs="Times New Roman"/>
          <w:color w:val="000000"/>
          <w:shd w:val="clear" w:color="auto" w:fill="FFFFFF"/>
        </w:rPr>
        <w:t>: 103</w:t>
      </w:r>
      <w:r w:rsidR="00DD4385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175B16">
        <w:rPr>
          <w:rFonts w:ascii="Times New Roman" w:hAnsi="Times New Roman" w:cs="Times New Roman"/>
          <w:color w:val="000000"/>
          <w:shd w:val="clear" w:color="auto" w:fill="FFFFFF"/>
        </w:rPr>
        <w:t>121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7B175AB" w14:textId="77777777" w:rsidR="00337E7B" w:rsidRDefault="00337E7B" w:rsidP="0069145D">
      <w:pPr>
        <w:spacing w:after="0" w:line="240" w:lineRule="auto"/>
        <w:rPr>
          <w:rFonts w:ascii="Times New Roman" w:hAnsi="Times New Roman" w:cs="Times New Roman"/>
          <w:bCs/>
        </w:rPr>
      </w:pPr>
    </w:p>
    <w:p w14:paraId="1DFC02AE" w14:textId="303A9304" w:rsidR="008401BD" w:rsidRPr="008B3ED5" w:rsidRDefault="008401BD" w:rsidP="0069145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B3ED5">
        <w:rPr>
          <w:rFonts w:ascii="Times New Roman" w:hAnsi="Times New Roman" w:cs="Times New Roman"/>
          <w:bCs/>
        </w:rPr>
        <w:t xml:space="preserve">Lauritsen, Janet L., </w:t>
      </w:r>
      <w:r w:rsidRPr="008B3ED5">
        <w:rPr>
          <w:rFonts w:ascii="Times New Roman" w:hAnsi="Times New Roman" w:cs="Times New Roman"/>
          <w:b/>
          <w:bCs/>
        </w:rPr>
        <w:t>Maribeth L. Rezey</w:t>
      </w:r>
      <w:r w:rsidRPr="008B3ED5">
        <w:rPr>
          <w:rFonts w:ascii="Times New Roman" w:hAnsi="Times New Roman" w:cs="Times New Roman"/>
          <w:bCs/>
        </w:rPr>
        <w:t>, and</w:t>
      </w:r>
      <w:r w:rsidRPr="008B3ED5">
        <w:rPr>
          <w:rFonts w:ascii="Times New Roman" w:hAnsi="Times New Roman" w:cs="Times New Roman"/>
          <w:b/>
          <w:bCs/>
        </w:rPr>
        <w:t xml:space="preserve"> </w:t>
      </w:r>
      <w:r w:rsidRPr="008B3ED5">
        <w:rPr>
          <w:rFonts w:ascii="Times New Roman" w:hAnsi="Times New Roman" w:cs="Times New Roman"/>
          <w:bCs/>
        </w:rPr>
        <w:t>Karen Heimer</w:t>
      </w:r>
      <w:r w:rsidR="002573F7">
        <w:rPr>
          <w:rFonts w:ascii="Times New Roman" w:hAnsi="Times New Roman" w:cs="Times New Roman"/>
          <w:bCs/>
        </w:rPr>
        <w:t>. (2016</w:t>
      </w:r>
      <w:r w:rsidR="00554E06">
        <w:rPr>
          <w:rFonts w:ascii="Times New Roman" w:hAnsi="Times New Roman" w:cs="Times New Roman"/>
          <w:bCs/>
        </w:rPr>
        <w:t>)</w:t>
      </w:r>
      <w:r w:rsidR="00885544">
        <w:rPr>
          <w:rFonts w:ascii="Times New Roman" w:hAnsi="Times New Roman" w:cs="Times New Roman"/>
          <w:bCs/>
        </w:rPr>
        <w:t xml:space="preserve">. </w:t>
      </w:r>
      <w:r w:rsidRPr="008B3ED5">
        <w:rPr>
          <w:rFonts w:ascii="Times New Roman" w:hAnsi="Times New Roman" w:cs="Times New Roman"/>
        </w:rPr>
        <w:t>When choice of data matters: Analyses o</w:t>
      </w:r>
      <w:r w:rsidR="00885544">
        <w:rPr>
          <w:rFonts w:ascii="Times New Roman" w:hAnsi="Times New Roman" w:cs="Times New Roman"/>
        </w:rPr>
        <w:t>f U.S. crime trends, 1973-2012.</w:t>
      </w:r>
      <w:r w:rsidRPr="008B3ED5">
        <w:rPr>
          <w:rFonts w:ascii="Times New Roman" w:hAnsi="Times New Roman" w:cs="Times New Roman"/>
        </w:rPr>
        <w:t xml:space="preserve"> </w:t>
      </w:r>
      <w:r w:rsidRPr="00995B21">
        <w:rPr>
          <w:rFonts w:ascii="Times New Roman" w:hAnsi="Times New Roman" w:cs="Times New Roman"/>
          <w:i/>
        </w:rPr>
        <w:t xml:space="preserve">Journal of </w:t>
      </w:r>
      <w:r>
        <w:rPr>
          <w:rFonts w:ascii="Times New Roman" w:hAnsi="Times New Roman" w:cs="Times New Roman"/>
          <w:i/>
        </w:rPr>
        <w:t>Quantit</w:t>
      </w:r>
      <w:r w:rsidRPr="00995B21">
        <w:rPr>
          <w:rFonts w:ascii="Times New Roman" w:hAnsi="Times New Roman" w:cs="Times New Roman"/>
          <w:i/>
        </w:rPr>
        <w:t>ative Criminology</w:t>
      </w:r>
      <w:r w:rsidR="002573F7">
        <w:rPr>
          <w:rFonts w:ascii="Times New Roman" w:hAnsi="Times New Roman" w:cs="Times New Roman"/>
        </w:rPr>
        <w:t xml:space="preserve"> 32(3)</w:t>
      </w:r>
      <w:r w:rsidR="005475DF">
        <w:rPr>
          <w:rFonts w:ascii="Times New Roman" w:hAnsi="Times New Roman" w:cs="Times New Roman"/>
        </w:rPr>
        <w:t>:</w:t>
      </w:r>
      <w:r w:rsidR="002573F7">
        <w:rPr>
          <w:rFonts w:ascii="Times New Roman" w:hAnsi="Times New Roman" w:cs="Times New Roman"/>
        </w:rPr>
        <w:t xml:space="preserve"> 335</w:t>
      </w:r>
      <w:r w:rsidR="00DD4385">
        <w:rPr>
          <w:rFonts w:ascii="Times New Roman" w:hAnsi="Times New Roman" w:cs="Times New Roman"/>
        </w:rPr>
        <w:t>-</w:t>
      </w:r>
      <w:r w:rsidR="002573F7">
        <w:rPr>
          <w:rFonts w:ascii="Times New Roman" w:hAnsi="Times New Roman" w:cs="Times New Roman"/>
        </w:rPr>
        <w:t>355.</w:t>
      </w:r>
    </w:p>
    <w:p w14:paraId="654937B4" w14:textId="77777777" w:rsidR="00B1420C" w:rsidRDefault="00B1420C" w:rsidP="0069145D">
      <w:pPr>
        <w:spacing w:after="0" w:line="240" w:lineRule="auto"/>
        <w:rPr>
          <w:rFonts w:ascii="Times New Roman" w:hAnsi="Times New Roman" w:cs="Times New Roman"/>
          <w:bCs/>
        </w:rPr>
      </w:pPr>
    </w:p>
    <w:p w14:paraId="52D2D0C2" w14:textId="1D807D07" w:rsidR="00A70380" w:rsidRPr="008B3ED5" w:rsidRDefault="006C726E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  <w:bCs/>
        </w:rPr>
        <w:t xml:space="preserve">Pickering, Jordan C., and </w:t>
      </w:r>
      <w:r w:rsidRPr="008B3ED5">
        <w:rPr>
          <w:rFonts w:ascii="Times New Roman" w:hAnsi="Times New Roman" w:cs="Times New Roman"/>
          <w:b/>
          <w:bCs/>
        </w:rPr>
        <w:t>Maribeth L. Rezey</w:t>
      </w:r>
      <w:r w:rsidRPr="008B3ED5">
        <w:rPr>
          <w:rFonts w:ascii="Times New Roman" w:hAnsi="Times New Roman" w:cs="Times New Roman"/>
          <w:bCs/>
        </w:rPr>
        <w:t xml:space="preserve">. (2015). </w:t>
      </w:r>
      <w:r w:rsidR="00A70380" w:rsidRPr="008B3ED5">
        <w:rPr>
          <w:rFonts w:ascii="Times New Roman" w:hAnsi="Times New Roman" w:cs="Times New Roman"/>
        </w:rPr>
        <w:t>The importance of establishing and maintaining peer re</w:t>
      </w:r>
      <w:r w:rsidR="00885544">
        <w:rPr>
          <w:rFonts w:ascii="Times New Roman" w:hAnsi="Times New Roman" w:cs="Times New Roman"/>
        </w:rPr>
        <w:t>lationships in graduate school.</w:t>
      </w:r>
      <w:r w:rsidR="00A70380" w:rsidRPr="008B3ED5">
        <w:rPr>
          <w:rFonts w:ascii="Times New Roman" w:hAnsi="Times New Roman" w:cs="Times New Roman"/>
        </w:rPr>
        <w:t xml:space="preserve"> </w:t>
      </w:r>
      <w:r w:rsidR="00995B21">
        <w:rPr>
          <w:rFonts w:ascii="Times New Roman" w:hAnsi="Times New Roman" w:cs="Times New Roman"/>
          <w:i/>
        </w:rPr>
        <w:t xml:space="preserve">The Criminologist </w:t>
      </w:r>
      <w:r w:rsidR="00995B21" w:rsidRPr="00995B21">
        <w:rPr>
          <w:rFonts w:ascii="Times New Roman" w:hAnsi="Times New Roman" w:cs="Times New Roman"/>
        </w:rPr>
        <w:t>40(6):</w:t>
      </w:r>
      <w:r w:rsidR="005475DF">
        <w:rPr>
          <w:rFonts w:ascii="Times New Roman" w:hAnsi="Times New Roman" w:cs="Times New Roman"/>
        </w:rPr>
        <w:t xml:space="preserve"> </w:t>
      </w:r>
      <w:r w:rsidR="00995B21">
        <w:rPr>
          <w:rFonts w:ascii="Times New Roman" w:hAnsi="Times New Roman" w:cs="Times New Roman"/>
        </w:rPr>
        <w:t>25</w:t>
      </w:r>
      <w:r w:rsidR="00DD4385">
        <w:rPr>
          <w:rFonts w:ascii="Times New Roman" w:hAnsi="Times New Roman" w:cs="Times New Roman"/>
        </w:rPr>
        <w:t>-</w:t>
      </w:r>
      <w:r w:rsidR="00995B21">
        <w:rPr>
          <w:rFonts w:ascii="Times New Roman" w:hAnsi="Times New Roman" w:cs="Times New Roman"/>
        </w:rPr>
        <w:t>26.</w:t>
      </w:r>
    </w:p>
    <w:p w14:paraId="7C9F9749" w14:textId="77777777" w:rsidR="006C726E" w:rsidRPr="008B3ED5" w:rsidRDefault="006C726E" w:rsidP="0069145D">
      <w:pPr>
        <w:spacing w:after="0" w:line="240" w:lineRule="auto"/>
        <w:rPr>
          <w:rFonts w:ascii="Times New Roman" w:hAnsi="Times New Roman" w:cs="Times New Roman"/>
          <w:bCs/>
        </w:rPr>
      </w:pPr>
    </w:p>
    <w:p w14:paraId="117BD28B" w14:textId="0D1EB43B" w:rsidR="00B70DA0" w:rsidRPr="008B3ED5" w:rsidRDefault="00B70DA0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  <w:bCs/>
        </w:rPr>
        <w:lastRenderedPageBreak/>
        <w:t xml:space="preserve">Lauritsen, Janet L., </w:t>
      </w:r>
      <w:r w:rsidRPr="008B3ED5">
        <w:rPr>
          <w:rFonts w:ascii="Times New Roman" w:hAnsi="Times New Roman" w:cs="Times New Roman"/>
          <w:b/>
          <w:bCs/>
        </w:rPr>
        <w:t>Maribeth L. Rezey</w:t>
      </w:r>
      <w:r w:rsidRPr="008B3ED5">
        <w:rPr>
          <w:rFonts w:ascii="Times New Roman" w:hAnsi="Times New Roman" w:cs="Times New Roman"/>
          <w:bCs/>
        </w:rPr>
        <w:t xml:space="preserve">, </w:t>
      </w:r>
      <w:r w:rsidR="00885544">
        <w:rPr>
          <w:rFonts w:ascii="Times New Roman" w:hAnsi="Times New Roman" w:cs="Times New Roman"/>
          <w:bCs/>
        </w:rPr>
        <w:t xml:space="preserve">and Karen Heimer. (2014). </w:t>
      </w:r>
      <w:r w:rsidRPr="008B3ED5">
        <w:rPr>
          <w:rFonts w:ascii="Times New Roman" w:hAnsi="Times New Roman" w:cs="Times New Roman"/>
        </w:rPr>
        <w:t>Violence and economic conditions in the United States, 1973-2011: Gender, race, and ethnicity patterns in the Natio</w:t>
      </w:r>
      <w:r w:rsidR="00885544">
        <w:rPr>
          <w:rFonts w:ascii="Times New Roman" w:hAnsi="Times New Roman" w:cs="Times New Roman"/>
        </w:rPr>
        <w:t>nal Crime Victimization Survey.</w:t>
      </w:r>
      <w:r w:rsidRPr="008B3ED5">
        <w:rPr>
          <w:rFonts w:ascii="Times New Roman" w:hAnsi="Times New Roman" w:cs="Times New Roman"/>
        </w:rPr>
        <w:t xml:space="preserve"> </w:t>
      </w:r>
      <w:r w:rsidRPr="008B3ED5">
        <w:rPr>
          <w:rFonts w:ascii="Times New Roman" w:hAnsi="Times New Roman" w:cs="Times New Roman"/>
          <w:i/>
        </w:rPr>
        <w:t xml:space="preserve">Journal of Contemporary Criminal Justice </w:t>
      </w:r>
      <w:r w:rsidRPr="008B3ED5">
        <w:rPr>
          <w:rFonts w:ascii="Times New Roman" w:hAnsi="Times New Roman" w:cs="Times New Roman"/>
        </w:rPr>
        <w:t>30:</w:t>
      </w:r>
      <w:r w:rsidR="005475DF">
        <w:rPr>
          <w:rFonts w:ascii="Times New Roman" w:hAnsi="Times New Roman" w:cs="Times New Roman"/>
        </w:rPr>
        <w:t xml:space="preserve"> </w:t>
      </w:r>
      <w:r w:rsidRPr="008B3ED5">
        <w:rPr>
          <w:rFonts w:ascii="Times New Roman" w:hAnsi="Times New Roman" w:cs="Times New Roman"/>
        </w:rPr>
        <w:t>7</w:t>
      </w:r>
      <w:r w:rsidR="00DD4385">
        <w:rPr>
          <w:rFonts w:ascii="Times New Roman" w:hAnsi="Times New Roman" w:cs="Times New Roman"/>
        </w:rPr>
        <w:t>-</w:t>
      </w:r>
      <w:r w:rsidRPr="008B3ED5">
        <w:rPr>
          <w:rFonts w:ascii="Times New Roman" w:hAnsi="Times New Roman" w:cs="Times New Roman"/>
        </w:rPr>
        <w:t>28.</w:t>
      </w:r>
    </w:p>
    <w:p w14:paraId="5648DE42" w14:textId="77777777" w:rsidR="00B70DA0" w:rsidRPr="008B3ED5" w:rsidRDefault="00B70DA0" w:rsidP="0069145D">
      <w:pPr>
        <w:spacing w:after="0" w:line="240" w:lineRule="auto"/>
        <w:rPr>
          <w:rFonts w:ascii="Times New Roman" w:hAnsi="Times New Roman" w:cs="Times New Roman"/>
        </w:rPr>
      </w:pPr>
    </w:p>
    <w:p w14:paraId="448379EB" w14:textId="77777777" w:rsidR="00B70DA0" w:rsidRPr="008B3ED5" w:rsidRDefault="00B70DA0" w:rsidP="0069145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8B3ED5">
        <w:rPr>
          <w:rFonts w:ascii="Times New Roman" w:hAnsi="Times New Roman" w:cs="Times New Roman"/>
          <w:bCs/>
        </w:rPr>
        <w:t>Lauritsen, Janet L., and</w:t>
      </w:r>
      <w:r w:rsidRPr="008B3ED5">
        <w:rPr>
          <w:rFonts w:ascii="Times New Roman" w:hAnsi="Times New Roman" w:cs="Times New Roman"/>
          <w:b/>
          <w:bCs/>
        </w:rPr>
        <w:t xml:space="preserve"> Maribeth L. Rezey</w:t>
      </w:r>
      <w:r w:rsidR="00885544">
        <w:rPr>
          <w:rFonts w:ascii="Times New Roman" w:hAnsi="Times New Roman" w:cs="Times New Roman"/>
          <w:bCs/>
        </w:rPr>
        <w:t xml:space="preserve">. (2013). </w:t>
      </w:r>
      <w:r w:rsidRPr="008B3ED5">
        <w:rPr>
          <w:rFonts w:ascii="Times New Roman" w:hAnsi="Times New Roman" w:cs="Times New Roman"/>
          <w:bCs/>
        </w:rPr>
        <w:t xml:space="preserve">Measuring the </w:t>
      </w:r>
      <w:r w:rsidRPr="008B3ED5">
        <w:rPr>
          <w:rFonts w:ascii="Times New Roman" w:hAnsi="Times New Roman" w:cs="Times New Roman"/>
        </w:rPr>
        <w:t>prevalence of crime with the Natio</w:t>
      </w:r>
      <w:r w:rsidR="00885544">
        <w:rPr>
          <w:rFonts w:ascii="Times New Roman" w:hAnsi="Times New Roman" w:cs="Times New Roman"/>
        </w:rPr>
        <w:t>nal Crime Victimization Survey.</w:t>
      </w:r>
      <w:r w:rsidRPr="008B3ED5">
        <w:rPr>
          <w:rFonts w:ascii="Times New Roman" w:hAnsi="Times New Roman" w:cs="Times New Roman"/>
        </w:rPr>
        <w:t xml:space="preserve"> Washington, DC: U.S. Department of Justice, Bureau of Justice Statistics. </w:t>
      </w:r>
      <w:r w:rsidRPr="008B3ED5">
        <w:rPr>
          <w:rFonts w:ascii="Times New Roman" w:hAnsi="Times New Roman" w:cs="Times New Roman"/>
          <w:i/>
          <w:iCs/>
        </w:rPr>
        <w:t>NCJ241656.</w:t>
      </w:r>
    </w:p>
    <w:p w14:paraId="5771CB27" w14:textId="77777777" w:rsidR="00067B33" w:rsidRDefault="00067B33" w:rsidP="0069145D">
      <w:pPr>
        <w:spacing w:after="0" w:line="240" w:lineRule="auto"/>
        <w:rPr>
          <w:rFonts w:ascii="Times New Roman" w:hAnsi="Times New Roman" w:cs="Times New Roman"/>
          <w:smallCaps/>
        </w:rPr>
      </w:pPr>
    </w:p>
    <w:p w14:paraId="42C23EB8" w14:textId="77777777" w:rsidR="00B70DA0" w:rsidRPr="00CF7280" w:rsidRDefault="00B70DA0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F7280">
        <w:rPr>
          <w:rFonts w:ascii="Times New Roman" w:hAnsi="Times New Roman" w:cs="Times New Roman"/>
          <w:caps/>
          <w:sz w:val="28"/>
          <w:szCs w:val="28"/>
        </w:rPr>
        <w:t>technical reports</w:t>
      </w:r>
    </w:p>
    <w:p w14:paraId="30ECE280" w14:textId="77777777" w:rsidR="00B70DA0" w:rsidRPr="00B823A0" w:rsidRDefault="00B70DA0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81879" wp14:editId="143FB4A0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411F8B8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" strokecolor="black [3213]" strokeweight="1pt"/>
            </w:pict>
          </mc:Fallback>
        </mc:AlternateContent>
      </w:r>
    </w:p>
    <w:p w14:paraId="0ABA2830" w14:textId="77777777" w:rsidR="0033338F" w:rsidRPr="007525D1" w:rsidRDefault="0033338F" w:rsidP="0069145D">
      <w:pPr>
        <w:pStyle w:val="Default"/>
        <w:rPr>
          <w:sz w:val="22"/>
          <w:szCs w:val="22"/>
        </w:rPr>
      </w:pPr>
      <w:r w:rsidRPr="007525D1">
        <w:rPr>
          <w:b/>
          <w:sz w:val="22"/>
          <w:szCs w:val="22"/>
        </w:rPr>
        <w:t>Rezey, Maribeth L.</w:t>
      </w:r>
      <w:r w:rsidRPr="007525D1">
        <w:rPr>
          <w:sz w:val="22"/>
          <w:szCs w:val="22"/>
        </w:rPr>
        <w:t xml:space="preserve"> (2017). Understanding the decline in child victimization: A national- and state-level analysis of child abuse and neglect trends—Executive Summary. Submitted to the</w:t>
      </w:r>
      <w:r w:rsidR="007525D1">
        <w:rPr>
          <w:sz w:val="22"/>
          <w:szCs w:val="22"/>
        </w:rPr>
        <w:t xml:space="preserve"> Bureau of Justice </w:t>
      </w:r>
      <w:r w:rsidRPr="007525D1">
        <w:rPr>
          <w:sz w:val="22"/>
          <w:szCs w:val="22"/>
        </w:rPr>
        <w:t xml:space="preserve">Statistics, Office of Justice Programs, U.S. Department of Justice. </w:t>
      </w:r>
    </w:p>
    <w:p w14:paraId="22A46B31" w14:textId="77777777" w:rsidR="0033338F" w:rsidRDefault="0033338F" w:rsidP="0069145D">
      <w:pPr>
        <w:pStyle w:val="Default"/>
        <w:rPr>
          <w:sz w:val="22"/>
          <w:szCs w:val="22"/>
        </w:rPr>
      </w:pPr>
    </w:p>
    <w:p w14:paraId="18B101A8" w14:textId="03A58FF9" w:rsidR="00B70DA0" w:rsidRPr="008B3ED5" w:rsidRDefault="00B70DA0" w:rsidP="0069145D">
      <w:pPr>
        <w:pStyle w:val="Default"/>
        <w:rPr>
          <w:b/>
          <w:bCs/>
          <w:sz w:val="22"/>
          <w:szCs w:val="22"/>
        </w:rPr>
      </w:pPr>
      <w:r w:rsidRPr="008B3ED5">
        <w:rPr>
          <w:sz w:val="22"/>
          <w:szCs w:val="22"/>
        </w:rPr>
        <w:t>The Center for Substance Abuse Research Briefing</w:t>
      </w:r>
      <w:r w:rsidR="00CA6477">
        <w:rPr>
          <w:sz w:val="22"/>
          <w:szCs w:val="22"/>
        </w:rPr>
        <w:t>s</w:t>
      </w:r>
      <w:r w:rsidRPr="008B3ED5">
        <w:rPr>
          <w:sz w:val="22"/>
          <w:szCs w:val="22"/>
        </w:rPr>
        <w:t xml:space="preserve"> submitted to the DC Justice Grants Administration.</w:t>
      </w:r>
    </w:p>
    <w:p w14:paraId="59994F1D" w14:textId="77777777" w:rsidR="00DA237D" w:rsidRPr="008B3ED5" w:rsidRDefault="00B70DA0" w:rsidP="00653C2E">
      <w:pPr>
        <w:pStyle w:val="BodyText2"/>
        <w:ind w:left="720" w:firstLine="0"/>
      </w:pPr>
      <w:r w:rsidRPr="008B3ED5">
        <w:t>District Youth in Brief: Pe</w:t>
      </w:r>
      <w:r w:rsidR="00885544">
        <w:t>rceived Risk in Binge Drinking.</w:t>
      </w:r>
      <w:r w:rsidRPr="008B3ED5">
        <w:rPr>
          <w:i/>
          <w:iCs/>
        </w:rPr>
        <w:t xml:space="preserve"> </w:t>
      </w:r>
      <w:r w:rsidRPr="008B3ED5">
        <w:rPr>
          <w:iCs/>
        </w:rPr>
        <w:t>(May 2011).</w:t>
      </w:r>
      <w:r w:rsidR="00653C2E">
        <w:t xml:space="preserve"> </w:t>
      </w:r>
      <w:r w:rsidRPr="008B3ED5">
        <w:t>Alc</w:t>
      </w:r>
      <w:r w:rsidR="00885544">
        <w:t>ohol Sales to Minors in FY2010.</w:t>
      </w:r>
      <w:r w:rsidRPr="008B3ED5">
        <w:rPr>
          <w:i/>
          <w:iCs/>
        </w:rPr>
        <w:t xml:space="preserve"> </w:t>
      </w:r>
      <w:r w:rsidRPr="008B3ED5">
        <w:rPr>
          <w:iCs/>
        </w:rPr>
        <w:t xml:space="preserve">(February 2011). </w:t>
      </w:r>
      <w:r w:rsidRPr="008B3ED5">
        <w:t>I</w:t>
      </w:r>
      <w:r w:rsidR="00885544">
        <w:t>llegal Alcohol Sales to Minors.</w:t>
      </w:r>
      <w:r w:rsidRPr="008B3ED5">
        <w:rPr>
          <w:i/>
          <w:iCs/>
        </w:rPr>
        <w:t xml:space="preserve"> </w:t>
      </w:r>
      <w:r w:rsidRPr="008B3ED5">
        <w:rPr>
          <w:iCs/>
        </w:rPr>
        <w:t xml:space="preserve">(February 2011). </w:t>
      </w:r>
      <w:r w:rsidRPr="008B3ED5">
        <w:t>L</w:t>
      </w:r>
      <w:r w:rsidR="00885544">
        <w:t>icensed Establishments by Ward.</w:t>
      </w:r>
      <w:r w:rsidRPr="008B3ED5">
        <w:rPr>
          <w:i/>
          <w:iCs/>
        </w:rPr>
        <w:t xml:space="preserve"> </w:t>
      </w:r>
      <w:r w:rsidRPr="008B3ED5">
        <w:rPr>
          <w:iCs/>
        </w:rPr>
        <w:t xml:space="preserve">(January 2010). </w:t>
      </w:r>
      <w:r w:rsidRPr="008B3ED5">
        <w:t>T</w:t>
      </w:r>
      <w:r w:rsidR="00885544">
        <w:t>ypes of Alcohol Establishments.</w:t>
      </w:r>
      <w:r w:rsidRPr="008B3ED5">
        <w:rPr>
          <w:i/>
          <w:iCs/>
        </w:rPr>
        <w:t xml:space="preserve"> </w:t>
      </w:r>
      <w:r w:rsidRPr="008B3ED5">
        <w:rPr>
          <w:iCs/>
        </w:rPr>
        <w:t xml:space="preserve">(January 2010). </w:t>
      </w:r>
      <w:r w:rsidRPr="008B3ED5">
        <w:t>Un</w:t>
      </w:r>
      <w:r w:rsidR="00885544">
        <w:t>derage Alcohol-Related Arrests.</w:t>
      </w:r>
      <w:r w:rsidRPr="008B3ED5">
        <w:rPr>
          <w:i/>
          <w:iCs/>
        </w:rPr>
        <w:t xml:space="preserve"> </w:t>
      </w:r>
      <w:r w:rsidRPr="008B3ED5">
        <w:rPr>
          <w:iCs/>
        </w:rPr>
        <w:t xml:space="preserve">(December 2010). </w:t>
      </w:r>
      <w:r w:rsidR="00885544">
        <w:t>Alcohol Retailers.</w:t>
      </w:r>
      <w:r w:rsidRPr="008B3ED5">
        <w:rPr>
          <w:i/>
          <w:iCs/>
        </w:rPr>
        <w:t xml:space="preserve"> </w:t>
      </w:r>
      <w:r w:rsidRPr="008B3ED5">
        <w:rPr>
          <w:iCs/>
        </w:rPr>
        <w:t xml:space="preserve">(August 2010). </w:t>
      </w:r>
      <w:r w:rsidR="00885544">
        <w:t>Alcohol Exposure.</w:t>
      </w:r>
      <w:r w:rsidRPr="008B3ED5">
        <w:rPr>
          <w:i/>
          <w:iCs/>
        </w:rPr>
        <w:t xml:space="preserve"> </w:t>
      </w:r>
      <w:r w:rsidRPr="008B3ED5">
        <w:t xml:space="preserve">(June 2010). </w:t>
      </w:r>
      <w:r w:rsidR="00885544">
        <w:t>College Alcohol Policies.</w:t>
      </w:r>
      <w:r w:rsidRPr="008B3ED5">
        <w:rPr>
          <w:i/>
          <w:iCs/>
        </w:rPr>
        <w:t xml:space="preserve"> </w:t>
      </w:r>
      <w:r w:rsidRPr="008B3ED5">
        <w:t xml:space="preserve">(April 2010). </w:t>
      </w:r>
      <w:r w:rsidR="00885544">
        <w:t>College Drinking.</w:t>
      </w:r>
      <w:r w:rsidR="00DA237D" w:rsidRPr="008B3ED5">
        <w:rPr>
          <w:i/>
          <w:iCs/>
        </w:rPr>
        <w:t xml:space="preserve"> </w:t>
      </w:r>
      <w:r w:rsidR="00DA237D" w:rsidRPr="008B3ED5">
        <w:t xml:space="preserve">(April 2010). </w:t>
      </w:r>
      <w:r w:rsidR="00885544">
        <w:t>Underage Drinking.</w:t>
      </w:r>
      <w:r w:rsidR="00DA237D" w:rsidRPr="008B3ED5">
        <w:t xml:space="preserve"> (March 2010). </w:t>
      </w:r>
    </w:p>
    <w:p w14:paraId="697CF781" w14:textId="77777777" w:rsidR="00B70DA0" w:rsidRPr="008B3ED5" w:rsidRDefault="00B70DA0" w:rsidP="0069145D">
      <w:pPr>
        <w:pStyle w:val="BodyText2"/>
        <w:ind w:left="0" w:firstLine="0"/>
      </w:pPr>
    </w:p>
    <w:p w14:paraId="7A30063F" w14:textId="77777777" w:rsidR="00B70DA0" w:rsidRPr="008B3ED5" w:rsidRDefault="00B70DA0" w:rsidP="0069145D">
      <w:pPr>
        <w:pStyle w:val="BodyText2"/>
        <w:ind w:left="0" w:firstLine="0"/>
      </w:pPr>
      <w:r w:rsidRPr="008B3ED5">
        <w:t>Addiction Prevention &amp; Recovery Administration, DC Department of Health, and the Center for Sub</w:t>
      </w:r>
      <w:r w:rsidR="00885544">
        <w:t xml:space="preserve">stance Abuse Research. (2010). </w:t>
      </w:r>
      <w:r w:rsidRPr="008B3ED5">
        <w:t>Social</w:t>
      </w:r>
      <w:r w:rsidR="00885544">
        <w:t xml:space="preserve"> indicators profile: Wards 1-8.</w:t>
      </w:r>
      <w:r w:rsidRPr="008B3ED5">
        <w:rPr>
          <w:i/>
          <w:iCs/>
        </w:rPr>
        <w:t xml:space="preserve"> </w:t>
      </w:r>
      <w:r w:rsidRPr="008B3ED5">
        <w:t>Submitted to the Center for Substance Abuse Prevention, Substance Abuse and Mental Health Services Administration, U.S. Department of Health and Human Services.</w:t>
      </w:r>
    </w:p>
    <w:p w14:paraId="1F6C9ECB" w14:textId="77777777" w:rsidR="005156B4" w:rsidRDefault="005156B4" w:rsidP="0069145D">
      <w:pPr>
        <w:pStyle w:val="BodyText2"/>
        <w:ind w:left="0" w:firstLine="0"/>
      </w:pPr>
    </w:p>
    <w:p w14:paraId="2514879F" w14:textId="77777777" w:rsidR="005156B4" w:rsidRDefault="00B70DA0" w:rsidP="0069145D">
      <w:pPr>
        <w:pStyle w:val="BodyText2"/>
        <w:ind w:left="0" w:firstLine="0"/>
      </w:pPr>
      <w:r w:rsidRPr="008B3ED5">
        <w:t>Addiction Prevention &amp; Recovery Administration, DC Department of Health, and the Center for Sub</w:t>
      </w:r>
      <w:r w:rsidR="00885544">
        <w:t xml:space="preserve">stance Abuse Research. (2010). </w:t>
      </w:r>
      <w:r w:rsidRPr="008B3ED5">
        <w:t>Targete</w:t>
      </w:r>
      <w:r w:rsidR="00885544">
        <w:t>d outcomes profile: Wards 1-8.</w:t>
      </w:r>
      <w:r w:rsidRPr="008B3ED5">
        <w:rPr>
          <w:i/>
          <w:iCs/>
        </w:rPr>
        <w:t xml:space="preserve"> </w:t>
      </w:r>
      <w:r w:rsidRPr="008B3ED5">
        <w:t>Submitted to the Center for Substance Abuse Prevention, Substance Abuse and Mental Health Services Administration, U.S. Department of Health and Human Services.</w:t>
      </w:r>
    </w:p>
    <w:p w14:paraId="1FA3A93E" w14:textId="77777777" w:rsidR="000118C4" w:rsidRDefault="000118C4" w:rsidP="0069145D">
      <w:pPr>
        <w:pStyle w:val="BodyText2"/>
        <w:ind w:left="0" w:firstLine="0"/>
      </w:pPr>
    </w:p>
    <w:p w14:paraId="64A07821" w14:textId="77777777" w:rsidR="00DA237D" w:rsidRPr="005156B4" w:rsidRDefault="00DA237D" w:rsidP="0069145D">
      <w:pPr>
        <w:pStyle w:val="BodyText2"/>
        <w:ind w:left="0" w:firstLine="0"/>
        <w:rPr>
          <w:iCs/>
        </w:rPr>
      </w:pPr>
      <w:r w:rsidRPr="00C53027">
        <w:t>The Center for Substance Abuse Research Briefing submitted to the Addiction Prevention &amp; Recovery Administration, DC Department of Health.</w:t>
      </w:r>
    </w:p>
    <w:p w14:paraId="7B2D6433" w14:textId="77777777" w:rsidR="00DA237D" w:rsidRPr="00653C2E" w:rsidRDefault="00DA237D" w:rsidP="00653C2E">
      <w:pPr>
        <w:pStyle w:val="BodyText2"/>
        <w:ind w:left="720" w:firstLine="0"/>
      </w:pPr>
      <w:r w:rsidRPr="008B3ED5">
        <w:t>District Yout</w:t>
      </w:r>
      <w:r w:rsidR="00885544">
        <w:t>h in Brief: Drug Accessibility.</w:t>
      </w:r>
      <w:r w:rsidRPr="008B3ED5">
        <w:rPr>
          <w:i/>
          <w:iCs/>
        </w:rPr>
        <w:t xml:space="preserve"> </w:t>
      </w:r>
      <w:r w:rsidRPr="008B3ED5">
        <w:t>(May 2009).</w:t>
      </w:r>
      <w:r w:rsidR="00653C2E">
        <w:t xml:space="preserve"> </w:t>
      </w:r>
      <w:r w:rsidR="00885544">
        <w:t>Early Alcohol Use.</w:t>
      </w:r>
      <w:r w:rsidRPr="008B3ED5">
        <w:rPr>
          <w:i/>
          <w:iCs/>
        </w:rPr>
        <w:t xml:space="preserve"> </w:t>
      </w:r>
      <w:r w:rsidRPr="008B3ED5">
        <w:t xml:space="preserve">(May 2009). </w:t>
      </w:r>
      <w:r w:rsidR="00885544">
        <w:t>Early Marijuana Use.</w:t>
      </w:r>
      <w:r w:rsidRPr="008B3ED5">
        <w:rPr>
          <w:i/>
          <w:iCs/>
        </w:rPr>
        <w:t xml:space="preserve"> </w:t>
      </w:r>
      <w:r w:rsidRPr="008B3ED5">
        <w:t xml:space="preserve">(May 2009). </w:t>
      </w:r>
      <w:r w:rsidR="00885544">
        <w:t>Perceptions/Attitudes.</w:t>
      </w:r>
      <w:r w:rsidRPr="008B3ED5">
        <w:rPr>
          <w:i/>
          <w:iCs/>
        </w:rPr>
        <w:t xml:space="preserve"> </w:t>
      </w:r>
      <w:r w:rsidRPr="008B3ED5">
        <w:t xml:space="preserve">(May 2009). </w:t>
      </w:r>
    </w:p>
    <w:p w14:paraId="7CD47512" w14:textId="77777777" w:rsidR="000F3357" w:rsidRDefault="000F3357" w:rsidP="0069145D">
      <w:pPr>
        <w:pStyle w:val="BodyText2"/>
        <w:ind w:left="0" w:firstLine="0"/>
      </w:pPr>
    </w:p>
    <w:p w14:paraId="55B783DB" w14:textId="622D3EF0" w:rsidR="00B70DA0" w:rsidRPr="008B3ED5" w:rsidRDefault="00B70DA0" w:rsidP="0069145D">
      <w:pPr>
        <w:pStyle w:val="BodyText2"/>
        <w:ind w:left="0" w:firstLine="0"/>
      </w:pPr>
      <w:r w:rsidRPr="008B3ED5">
        <w:t>Addiction Prevention &amp; Recovery Administration, DC Department of Health, and the Center for Substance</w:t>
      </w:r>
      <w:r w:rsidR="00885544">
        <w:t xml:space="preserve"> Abuse Research. (March 2009). </w:t>
      </w:r>
      <w:r w:rsidRPr="008B3ED5">
        <w:t>Youth and drugs: The case for focused prevention programs i</w:t>
      </w:r>
      <w:r w:rsidR="00885544">
        <w:t>n the Nation’s capital.</w:t>
      </w:r>
      <w:r w:rsidRPr="008B3ED5">
        <w:rPr>
          <w:i/>
          <w:iCs/>
        </w:rPr>
        <w:t xml:space="preserve"> </w:t>
      </w:r>
      <w:r w:rsidRPr="008B3ED5">
        <w:t xml:space="preserve">Submitted to the Center for Substance Abuse Prevention, Substance Abuse and Mental Health Services Administration, U.S. Department of Health and Human Services. </w:t>
      </w:r>
    </w:p>
    <w:p w14:paraId="7C4A3F9F" w14:textId="77777777" w:rsidR="00B70DA0" w:rsidRPr="008B3ED5" w:rsidRDefault="00B70DA0" w:rsidP="0069145D">
      <w:pPr>
        <w:pStyle w:val="BodyText2"/>
        <w:ind w:left="0" w:firstLine="0"/>
      </w:pPr>
    </w:p>
    <w:p w14:paraId="4777B983" w14:textId="77777777" w:rsidR="00B70DA0" w:rsidRPr="008B3ED5" w:rsidRDefault="00B70DA0" w:rsidP="0069145D">
      <w:pPr>
        <w:pStyle w:val="BodyText2"/>
        <w:ind w:left="0" w:firstLine="0"/>
      </w:pPr>
      <w:r w:rsidRPr="008B3ED5">
        <w:t xml:space="preserve">Artigiani, Erin, Lynda Okeke, </w:t>
      </w:r>
      <w:r w:rsidRPr="008B3ED5">
        <w:rPr>
          <w:b/>
        </w:rPr>
        <w:t>Maribeth</w:t>
      </w:r>
      <w:r w:rsidRPr="008B3ED5">
        <w:t xml:space="preserve"> </w:t>
      </w:r>
      <w:r w:rsidRPr="008B3ED5">
        <w:rPr>
          <w:b/>
          <w:bCs/>
        </w:rPr>
        <w:t>Rezey</w:t>
      </w:r>
      <w:r w:rsidRPr="008B3ED5">
        <w:t>, Cindy Voss, and Eric W</w:t>
      </w:r>
      <w:r w:rsidR="00885544">
        <w:t xml:space="preserve">ish. (2008). </w:t>
      </w:r>
      <w:r w:rsidRPr="008B3ED5">
        <w:t>Patterns and trends of subs</w:t>
      </w:r>
      <w:r w:rsidR="00885544">
        <w:t>tance abuse in Washington, D.C.</w:t>
      </w:r>
      <w:r w:rsidRPr="008B3ED5">
        <w:t xml:space="preserve"> University of Maryland, College Park: Center for Substance Abuse Research.</w:t>
      </w:r>
    </w:p>
    <w:p w14:paraId="5714AF14" w14:textId="77777777" w:rsidR="00B70DA0" w:rsidRPr="008B3ED5" w:rsidRDefault="00B70DA0" w:rsidP="0069145D">
      <w:pPr>
        <w:pStyle w:val="BodyText2"/>
        <w:ind w:left="0" w:firstLine="0"/>
      </w:pPr>
    </w:p>
    <w:p w14:paraId="4F8D7FF6" w14:textId="77777777" w:rsidR="00B70DA0" w:rsidRPr="008B3ED5" w:rsidRDefault="00B70DA0" w:rsidP="0069145D">
      <w:pPr>
        <w:pStyle w:val="BodyText2"/>
        <w:ind w:left="0" w:firstLine="0"/>
      </w:pPr>
      <w:r w:rsidRPr="008B3ED5">
        <w:rPr>
          <w:b/>
          <w:bCs/>
        </w:rPr>
        <w:t>Rezey, Maribeth</w:t>
      </w:r>
      <w:r w:rsidRPr="008B3ED5">
        <w:rPr>
          <w:bCs/>
        </w:rPr>
        <w:t>,</w:t>
      </w:r>
      <w:r w:rsidR="00885544">
        <w:t xml:space="preserve"> and Erin Artigiani. (2008). </w:t>
      </w:r>
      <w:r w:rsidRPr="008B3ED5">
        <w:t xml:space="preserve">High intensity drug trafficking </w:t>
      </w:r>
      <w:r w:rsidR="00885544">
        <w:t xml:space="preserve">area regional drug scan, 2008. </w:t>
      </w:r>
      <w:r w:rsidRPr="008B3ED5">
        <w:t xml:space="preserve">Submitted to the Washington/Baltimore HIDTA, Office of National Drug Control Policy. </w:t>
      </w:r>
    </w:p>
    <w:p w14:paraId="0272D737" w14:textId="77777777" w:rsidR="005D5783" w:rsidRDefault="005D5783" w:rsidP="0069145D">
      <w:pPr>
        <w:pStyle w:val="BodyText2"/>
        <w:ind w:left="0" w:firstLine="0"/>
        <w:rPr>
          <w:b/>
          <w:bCs/>
        </w:rPr>
      </w:pPr>
    </w:p>
    <w:p w14:paraId="0AB6FA1A" w14:textId="77777777" w:rsidR="00B70DA0" w:rsidRPr="008B3ED5" w:rsidRDefault="00B70DA0" w:rsidP="0069145D">
      <w:pPr>
        <w:pStyle w:val="BodyText2"/>
        <w:ind w:left="0" w:firstLine="0"/>
      </w:pPr>
      <w:r w:rsidRPr="008B3ED5">
        <w:rPr>
          <w:b/>
          <w:bCs/>
        </w:rPr>
        <w:lastRenderedPageBreak/>
        <w:t>Rezey, Maribeth</w:t>
      </w:r>
      <w:r w:rsidRPr="008B3ED5">
        <w:t xml:space="preserve">, Joseph Tedeschi, Erin Artigiani, and Eric Wish. (December </w:t>
      </w:r>
      <w:r w:rsidR="00885544">
        <w:t xml:space="preserve">2007). </w:t>
      </w:r>
      <w:r w:rsidRPr="008B3ED5">
        <w:t>An analysis of attitude change among students participat</w:t>
      </w:r>
      <w:r w:rsidR="00885544">
        <w:t>ing in the Second Step program.</w:t>
      </w:r>
      <w:r w:rsidRPr="008B3ED5">
        <w:t xml:space="preserve"> Submitted to the Anne Arundel County Department of Health, Annapolis, MD.</w:t>
      </w:r>
    </w:p>
    <w:p w14:paraId="28A575DD" w14:textId="77777777" w:rsidR="00B70DA0" w:rsidRPr="008B3ED5" w:rsidRDefault="00B70DA0" w:rsidP="0069145D">
      <w:pPr>
        <w:pStyle w:val="BodyText2"/>
        <w:ind w:left="0" w:firstLine="0"/>
      </w:pPr>
    </w:p>
    <w:p w14:paraId="6EA77584" w14:textId="77777777" w:rsidR="00B70DA0" w:rsidRPr="008B3ED5" w:rsidRDefault="00B70DA0" w:rsidP="0069145D">
      <w:pPr>
        <w:pStyle w:val="BodyText2"/>
        <w:ind w:left="0" w:firstLine="0"/>
      </w:pPr>
      <w:r w:rsidRPr="008B3ED5">
        <w:t xml:space="preserve">Artigiani, Erin, Cindy Voss, </w:t>
      </w:r>
      <w:r w:rsidRPr="008B3ED5">
        <w:rPr>
          <w:b/>
          <w:bCs/>
        </w:rPr>
        <w:t>Maribeth Rezey</w:t>
      </w:r>
      <w:r w:rsidRPr="008B3ED5">
        <w:t>, Joseph Tedeschi, and Eric Wish. (June 2</w:t>
      </w:r>
      <w:r w:rsidR="00885544">
        <w:t xml:space="preserve">007). </w:t>
      </w:r>
      <w:r w:rsidRPr="008B3ED5">
        <w:t>Patterns and trends of</w:t>
      </w:r>
      <w:r w:rsidR="00885544">
        <w:t xml:space="preserve"> drug abuse in Washington, D.C.</w:t>
      </w:r>
      <w:r w:rsidRPr="008B3ED5">
        <w:t xml:space="preserve"> Proceedings of the Community Epidemiology Workgroup, Vol. II. Bethesda, MD: National Institute on Drug Abuse.</w:t>
      </w:r>
    </w:p>
    <w:p w14:paraId="29543C88" w14:textId="77777777" w:rsidR="00DA237D" w:rsidRPr="008B3ED5" w:rsidRDefault="00DA237D" w:rsidP="0069145D">
      <w:pPr>
        <w:pStyle w:val="BodyText2"/>
        <w:ind w:left="0" w:firstLine="0"/>
        <w:rPr>
          <w:b/>
          <w:bCs/>
        </w:rPr>
      </w:pPr>
    </w:p>
    <w:p w14:paraId="1FA2FB1C" w14:textId="3823EC78" w:rsidR="00B70DA0" w:rsidRDefault="00B70DA0" w:rsidP="0069145D">
      <w:pPr>
        <w:pStyle w:val="BodyText2"/>
        <w:ind w:left="0" w:firstLine="0"/>
      </w:pPr>
      <w:r w:rsidRPr="008B3ED5">
        <w:rPr>
          <w:b/>
          <w:bCs/>
        </w:rPr>
        <w:t>Rezey, Maribeth</w:t>
      </w:r>
      <w:r w:rsidRPr="008B3ED5">
        <w:rPr>
          <w:bCs/>
        </w:rPr>
        <w:t>,</w:t>
      </w:r>
      <w:r w:rsidR="00885544">
        <w:t xml:space="preserve"> and Erin Artigiani. (2007). </w:t>
      </w:r>
      <w:r w:rsidRPr="008B3ED5">
        <w:t>High intensity drug trafficking</w:t>
      </w:r>
      <w:r w:rsidR="00885544">
        <w:t xml:space="preserve"> area regional drug scan, 2007.</w:t>
      </w:r>
      <w:r w:rsidRPr="008B3ED5">
        <w:t xml:space="preserve"> Submitted to the Washington/Baltimore HIDTA, Office of National Drug Control Policy. </w:t>
      </w:r>
    </w:p>
    <w:p w14:paraId="5533934E" w14:textId="77777777" w:rsidR="00503418" w:rsidRPr="008B3ED5" w:rsidRDefault="00503418" w:rsidP="0069145D">
      <w:pPr>
        <w:pStyle w:val="BodyText2"/>
        <w:ind w:left="0" w:firstLine="0"/>
      </w:pPr>
    </w:p>
    <w:p w14:paraId="2624C413" w14:textId="77777777" w:rsidR="00FB6D8C" w:rsidRPr="00CF7280" w:rsidRDefault="00FB6D8C" w:rsidP="00FB6D8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GRANTS, FELLOWSHIPS,</w:t>
      </w:r>
      <w:r w:rsidRPr="00CF7280">
        <w:rPr>
          <w:rFonts w:ascii="Times New Roman" w:hAnsi="Times New Roman" w:cs="Times New Roman"/>
          <w:caps/>
          <w:sz w:val="28"/>
          <w:szCs w:val="28"/>
        </w:rPr>
        <w:t xml:space="preserve"> and awards</w:t>
      </w:r>
    </w:p>
    <w:p w14:paraId="6B82D07C" w14:textId="77777777" w:rsidR="00FB6D8C" w:rsidRPr="0068094A" w:rsidRDefault="00FB6D8C" w:rsidP="00FB6D8C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68094A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36DB11" wp14:editId="477EDD0A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842C813" id="Straight Connector 1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" strokecolor="black [3213]" strokeweight="1pt"/>
            </w:pict>
          </mc:Fallback>
        </mc:AlternateContent>
      </w:r>
    </w:p>
    <w:p w14:paraId="14851F1C" w14:textId="77777777" w:rsidR="00FB6D8C" w:rsidRPr="00B40ED4" w:rsidRDefault="00FB6D8C" w:rsidP="00FB6D8C">
      <w:pPr>
        <w:pStyle w:val="Default"/>
        <w:ind w:left="1440" w:hanging="1440"/>
        <w:rPr>
          <w:sz w:val="22"/>
          <w:szCs w:val="22"/>
        </w:rPr>
      </w:pPr>
      <w:r w:rsidRPr="00B40ED4">
        <w:rPr>
          <w:sz w:val="22"/>
          <w:szCs w:val="22"/>
        </w:rPr>
        <w:t>2020</w:t>
      </w:r>
      <w:r w:rsidRPr="00B40ED4">
        <w:rPr>
          <w:sz w:val="22"/>
          <w:szCs w:val="22"/>
        </w:rPr>
        <w:tab/>
        <w:t xml:space="preserve">Summer Stipend Award </w:t>
      </w:r>
    </w:p>
    <w:p w14:paraId="5207249A" w14:textId="77777777" w:rsidR="00FB6D8C" w:rsidRPr="00B40ED4" w:rsidRDefault="00FB6D8C" w:rsidP="00FB6D8C">
      <w:pPr>
        <w:pStyle w:val="Default"/>
        <w:ind w:left="1440" w:hanging="1440"/>
        <w:rPr>
          <w:sz w:val="22"/>
          <w:szCs w:val="22"/>
        </w:rPr>
      </w:pPr>
      <w:r w:rsidRPr="00B40ED4">
        <w:rPr>
          <w:sz w:val="22"/>
          <w:szCs w:val="22"/>
        </w:rPr>
        <w:tab/>
        <w:t>Office of the Provost, Loyola University Chicago ($7,000)</w:t>
      </w:r>
    </w:p>
    <w:p w14:paraId="771400F5" w14:textId="77777777" w:rsidR="00FB6D8C" w:rsidRPr="00B40ED4" w:rsidRDefault="00FB6D8C" w:rsidP="00FB6D8C">
      <w:pPr>
        <w:pStyle w:val="Default"/>
        <w:ind w:left="1440" w:hanging="1440"/>
        <w:rPr>
          <w:sz w:val="22"/>
          <w:szCs w:val="22"/>
        </w:rPr>
      </w:pPr>
    </w:p>
    <w:p w14:paraId="5575AF1D" w14:textId="77777777" w:rsidR="00FB6D8C" w:rsidRPr="00B40ED4" w:rsidRDefault="00FB6D8C" w:rsidP="00FB6D8C">
      <w:pPr>
        <w:pStyle w:val="Default"/>
        <w:ind w:left="1440" w:hanging="1440"/>
        <w:rPr>
          <w:sz w:val="22"/>
          <w:szCs w:val="22"/>
        </w:rPr>
      </w:pPr>
      <w:r w:rsidRPr="00B40ED4">
        <w:rPr>
          <w:sz w:val="22"/>
          <w:szCs w:val="22"/>
        </w:rPr>
        <w:t>2015</w:t>
      </w:r>
      <w:r w:rsidRPr="00B40ED4">
        <w:rPr>
          <w:sz w:val="22"/>
          <w:szCs w:val="22"/>
        </w:rPr>
        <w:tab/>
        <w:t>Bureau of Justice Statistics Graduate Research Fellowship</w:t>
      </w:r>
    </w:p>
    <w:p w14:paraId="1ECBCBF8" w14:textId="77777777" w:rsidR="00FB6D8C" w:rsidRPr="00B40ED4" w:rsidRDefault="00FB6D8C" w:rsidP="00FB6D8C">
      <w:pPr>
        <w:pStyle w:val="Default"/>
        <w:ind w:left="720" w:firstLine="720"/>
        <w:rPr>
          <w:sz w:val="22"/>
          <w:szCs w:val="22"/>
        </w:rPr>
      </w:pPr>
      <w:r w:rsidRPr="00B40ED4">
        <w:rPr>
          <w:sz w:val="22"/>
          <w:szCs w:val="22"/>
        </w:rPr>
        <w:t>Office of Justice Programs, U.S. Department of Justice ($67,500)</w:t>
      </w:r>
    </w:p>
    <w:p w14:paraId="0B5CBA2B" w14:textId="77777777" w:rsidR="00FB6D8C" w:rsidRPr="00B40ED4" w:rsidRDefault="00FB6D8C" w:rsidP="00FB6D8C">
      <w:pPr>
        <w:pStyle w:val="Default"/>
        <w:ind w:left="2160"/>
        <w:rPr>
          <w:sz w:val="22"/>
          <w:szCs w:val="22"/>
        </w:rPr>
      </w:pPr>
    </w:p>
    <w:p w14:paraId="7F5ECBA0" w14:textId="77777777" w:rsidR="00FB6D8C" w:rsidRPr="00B40ED4" w:rsidRDefault="00FB6D8C" w:rsidP="00FB6D8C">
      <w:pPr>
        <w:pStyle w:val="Default"/>
        <w:ind w:left="720" w:firstLine="720"/>
        <w:rPr>
          <w:sz w:val="22"/>
          <w:szCs w:val="22"/>
        </w:rPr>
      </w:pPr>
      <w:r w:rsidRPr="00B40ED4">
        <w:rPr>
          <w:sz w:val="22"/>
          <w:szCs w:val="22"/>
        </w:rPr>
        <w:t xml:space="preserve">Larry J. Siegel Graduate Fellowship for Victimology Studies </w:t>
      </w:r>
    </w:p>
    <w:p w14:paraId="72B6A851" w14:textId="77777777" w:rsidR="00FB6D8C" w:rsidRPr="00B40ED4" w:rsidRDefault="00FB6D8C" w:rsidP="00FB6D8C">
      <w:pPr>
        <w:pStyle w:val="Default"/>
        <w:ind w:left="720" w:firstLine="720"/>
        <w:rPr>
          <w:sz w:val="22"/>
          <w:szCs w:val="22"/>
        </w:rPr>
      </w:pPr>
      <w:r w:rsidRPr="00B40ED4">
        <w:rPr>
          <w:sz w:val="22"/>
          <w:szCs w:val="22"/>
        </w:rPr>
        <w:t>Division of Victimology, American Society of Criminology ($5,000)</w:t>
      </w:r>
    </w:p>
    <w:p w14:paraId="64641A8B" w14:textId="77777777" w:rsidR="00FB6D8C" w:rsidRPr="00B40ED4" w:rsidRDefault="00FB6D8C" w:rsidP="00FB6D8C">
      <w:pPr>
        <w:pStyle w:val="Default"/>
        <w:ind w:left="2160"/>
        <w:rPr>
          <w:sz w:val="22"/>
          <w:szCs w:val="22"/>
        </w:rPr>
      </w:pPr>
    </w:p>
    <w:p w14:paraId="6F5B2EB8" w14:textId="77777777" w:rsidR="00FB6D8C" w:rsidRPr="00B40ED4" w:rsidRDefault="00FB6D8C" w:rsidP="00FB6D8C">
      <w:pPr>
        <w:pStyle w:val="Default"/>
        <w:ind w:left="1440"/>
        <w:rPr>
          <w:sz w:val="22"/>
          <w:szCs w:val="22"/>
        </w:rPr>
      </w:pPr>
      <w:r w:rsidRPr="00B40ED4">
        <w:rPr>
          <w:sz w:val="22"/>
          <w:szCs w:val="22"/>
        </w:rPr>
        <w:t xml:space="preserve">Charles G. Huber, Jr. Dissertation Fellowship in Criminology &amp; Criminal Justice </w:t>
      </w:r>
    </w:p>
    <w:p w14:paraId="181C3C16" w14:textId="77777777" w:rsidR="00FB6D8C" w:rsidRPr="00B40ED4" w:rsidRDefault="00FB6D8C" w:rsidP="00FB6D8C">
      <w:pPr>
        <w:pStyle w:val="Default"/>
        <w:ind w:left="1440"/>
        <w:rPr>
          <w:sz w:val="22"/>
          <w:szCs w:val="22"/>
        </w:rPr>
      </w:pPr>
      <w:r w:rsidRPr="00B40ED4">
        <w:rPr>
          <w:sz w:val="22"/>
          <w:szCs w:val="22"/>
        </w:rPr>
        <w:t>Dept. of Criminology &amp; Criminal Justice, University of Missouri – St. Louis ($3,000)</w:t>
      </w:r>
    </w:p>
    <w:p w14:paraId="0E39D98F" w14:textId="77777777" w:rsidR="00FB6D8C" w:rsidRPr="00B40ED4" w:rsidRDefault="00FB6D8C" w:rsidP="00FB6D8C">
      <w:pPr>
        <w:pStyle w:val="Default"/>
        <w:ind w:left="2160"/>
        <w:rPr>
          <w:sz w:val="22"/>
          <w:szCs w:val="22"/>
        </w:rPr>
      </w:pPr>
    </w:p>
    <w:p w14:paraId="5C5BF3F3" w14:textId="77777777" w:rsidR="00FB6D8C" w:rsidRPr="00B40ED4" w:rsidRDefault="00FB6D8C" w:rsidP="00FB6D8C">
      <w:pPr>
        <w:pStyle w:val="Default"/>
        <w:ind w:left="720" w:firstLine="720"/>
        <w:rPr>
          <w:sz w:val="22"/>
          <w:szCs w:val="22"/>
        </w:rPr>
      </w:pPr>
      <w:r w:rsidRPr="00B40ED4">
        <w:rPr>
          <w:sz w:val="22"/>
          <w:szCs w:val="22"/>
        </w:rPr>
        <w:t>Gilbert Chagoury Graduate Scholarship</w:t>
      </w:r>
    </w:p>
    <w:p w14:paraId="4EAAA989" w14:textId="77777777" w:rsidR="00FB6D8C" w:rsidRPr="00B40ED4" w:rsidRDefault="00FB6D8C" w:rsidP="00FB6D8C">
      <w:pPr>
        <w:pStyle w:val="Default"/>
        <w:ind w:left="720" w:firstLine="720"/>
        <w:rPr>
          <w:sz w:val="22"/>
          <w:szCs w:val="22"/>
        </w:rPr>
      </w:pPr>
      <w:r w:rsidRPr="00B40ED4">
        <w:rPr>
          <w:sz w:val="22"/>
          <w:szCs w:val="22"/>
        </w:rPr>
        <w:t>National Apostolate of Maronites ($2,000)</w:t>
      </w:r>
    </w:p>
    <w:p w14:paraId="4A882282" w14:textId="77777777" w:rsidR="00BE4834" w:rsidRPr="000118C4" w:rsidRDefault="00BE4834" w:rsidP="0069145D">
      <w:pPr>
        <w:pStyle w:val="Default"/>
        <w:rPr>
          <w:sz w:val="22"/>
          <w:szCs w:val="22"/>
        </w:rPr>
      </w:pPr>
    </w:p>
    <w:p w14:paraId="63A0BE0D" w14:textId="77777777" w:rsidR="00CF7280" w:rsidRPr="00CF7280" w:rsidRDefault="00CF7280" w:rsidP="0069145D">
      <w:pPr>
        <w:pStyle w:val="Default"/>
        <w:rPr>
          <w:caps/>
          <w:sz w:val="28"/>
          <w:szCs w:val="28"/>
        </w:rPr>
      </w:pPr>
      <w:r w:rsidRPr="00CF7280">
        <w:rPr>
          <w:caps/>
          <w:sz w:val="28"/>
          <w:szCs w:val="28"/>
        </w:rPr>
        <w:t>presentations</w:t>
      </w:r>
    </w:p>
    <w:p w14:paraId="28A7D6FC" w14:textId="77777777" w:rsidR="00CF7280" w:rsidRPr="00B823A0" w:rsidRDefault="00CF7280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01095B" wp14:editId="21D0E0D8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0CB977"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" strokecolor="black [3213]" strokeweight="1pt"/>
            </w:pict>
          </mc:Fallback>
        </mc:AlternateContent>
      </w:r>
    </w:p>
    <w:p w14:paraId="798FDD10" w14:textId="1475E059" w:rsidR="00CF7CEF" w:rsidRDefault="00CF7CEF" w:rsidP="00CF7CE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2022</w:t>
      </w:r>
      <w:r>
        <w:rPr>
          <w:rFonts w:ascii="Times New Roman" w:hAnsi="Times New Roman" w:cs="Times New Roman"/>
          <w:bCs/>
        </w:rPr>
        <w:tab/>
      </w:r>
      <w:r w:rsidRPr="00AB3259">
        <w:rPr>
          <w:rFonts w:ascii="Times New Roman" w:hAnsi="Times New Roman" w:cs="Times New Roman"/>
          <w:b/>
          <w:bCs/>
        </w:rPr>
        <w:t>Rezey, Maribeth L.</w:t>
      </w:r>
      <w:r w:rsidR="00E471AD" w:rsidRPr="00E471AD">
        <w:rPr>
          <w:rFonts w:ascii="Times New Roman" w:hAnsi="Times New Roman" w:cs="Times New Roman"/>
          <w:bCs/>
        </w:rPr>
        <w:t>, Dave Olson, and Don Stemen</w:t>
      </w:r>
      <w:r w:rsidRPr="00EC201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color w:val="000000"/>
          <w:shd w:val="clear" w:color="auto" w:fill="FFFFFF"/>
        </w:rPr>
        <w:t>Urban victims of nonlethal gun violence: A Chicago-centered analysis using the National Crime Victimization Survey</w:t>
      </w:r>
      <w:r>
        <w:rPr>
          <w:rFonts w:ascii="Times New Roman" w:hAnsi="Times New Roman" w:cs="Times New Roman"/>
          <w:bCs/>
        </w:rPr>
        <w:t xml:space="preserve">” </w:t>
      </w:r>
      <w:r w:rsidR="00595AC4">
        <w:rPr>
          <w:rFonts w:ascii="Times New Roman" w:hAnsi="Times New Roman" w:cs="Times New Roman"/>
          <w:bCs/>
        </w:rPr>
        <w:t>P</w:t>
      </w:r>
      <w:r w:rsidR="00A127B3">
        <w:rPr>
          <w:rFonts w:ascii="Times New Roman" w:hAnsi="Times New Roman" w:cs="Times New Roman"/>
          <w:bCs/>
        </w:rPr>
        <w:t xml:space="preserve">resentation </w:t>
      </w:r>
      <w:r>
        <w:rPr>
          <w:rFonts w:ascii="Times New Roman" w:hAnsi="Times New Roman" w:cs="Times New Roman"/>
          <w:bCs/>
        </w:rPr>
        <w:t xml:space="preserve">at the Annual Meeting of the </w:t>
      </w:r>
      <w:r w:rsidRPr="008B3ED5">
        <w:rPr>
          <w:rFonts w:ascii="Times New Roman" w:hAnsi="Times New Roman" w:cs="Times New Roman"/>
        </w:rPr>
        <w:t xml:space="preserve">American Society of Criminology, </w:t>
      </w:r>
      <w:r>
        <w:rPr>
          <w:rFonts w:ascii="Times New Roman" w:hAnsi="Times New Roman" w:cs="Times New Roman"/>
        </w:rPr>
        <w:t>Atlanta, GA</w:t>
      </w:r>
      <w:r w:rsidR="00E471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 17-20</w:t>
      </w:r>
      <w:r w:rsidR="00E471AD">
        <w:rPr>
          <w:rFonts w:ascii="Times New Roman" w:hAnsi="Times New Roman" w:cs="Times New Roman"/>
        </w:rPr>
        <w:t>, and at the</w:t>
      </w:r>
      <w:r w:rsidR="00E471AD" w:rsidRPr="00E471AD">
        <w:rPr>
          <w:rFonts w:ascii="Times New Roman" w:hAnsi="Times New Roman" w:cs="Times New Roman"/>
          <w:bCs/>
        </w:rPr>
        <w:t xml:space="preserve"> </w:t>
      </w:r>
      <w:r w:rsidR="00E471AD">
        <w:rPr>
          <w:rFonts w:ascii="Times New Roman" w:hAnsi="Times New Roman" w:cs="Times New Roman"/>
          <w:bCs/>
        </w:rPr>
        <w:t>Annual Conference of the European Society of Criminology, Málaga, Spain, Sept 21-24.</w:t>
      </w:r>
    </w:p>
    <w:p w14:paraId="1F209C6F" w14:textId="77777777" w:rsidR="00CF7CEF" w:rsidRDefault="00CF7CEF" w:rsidP="00CF7CE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494A2AC6" w14:textId="21B08C55" w:rsidR="005D04AF" w:rsidRDefault="005D04AF" w:rsidP="00B1418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</w:r>
      <w:r w:rsidR="007B28D9">
        <w:rPr>
          <w:rFonts w:ascii="Times New Roman" w:hAnsi="Times New Roman" w:cs="Times New Roman"/>
          <w:bCs/>
        </w:rPr>
        <w:t xml:space="preserve">Arvanites, Thomas, and </w:t>
      </w:r>
      <w:r w:rsidRPr="00AB3259">
        <w:rPr>
          <w:rFonts w:ascii="Times New Roman" w:hAnsi="Times New Roman" w:cs="Times New Roman"/>
          <w:b/>
          <w:bCs/>
        </w:rPr>
        <w:t>Maribeth L.</w:t>
      </w:r>
      <w:r>
        <w:rPr>
          <w:rFonts w:ascii="Times New Roman" w:hAnsi="Times New Roman" w:cs="Times New Roman"/>
          <w:b/>
          <w:bCs/>
        </w:rPr>
        <w:t xml:space="preserve"> </w:t>
      </w:r>
      <w:r w:rsidR="007B28D9">
        <w:rPr>
          <w:rFonts w:ascii="Times New Roman" w:hAnsi="Times New Roman" w:cs="Times New Roman"/>
          <w:b/>
          <w:bCs/>
        </w:rPr>
        <w:t>Rezey</w:t>
      </w:r>
      <w:r w:rsidR="007B28D9" w:rsidRPr="00EC2018">
        <w:rPr>
          <w:rFonts w:ascii="Times New Roman" w:hAnsi="Times New Roman" w:cs="Times New Roman"/>
          <w:bCs/>
        </w:rPr>
        <w:t>.</w:t>
      </w:r>
      <w:r w:rsidR="007B28D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="007B28D9" w:rsidRPr="007B28D9">
        <w:rPr>
          <w:rFonts w:ascii="Times New Roman" w:hAnsi="Times New Roman" w:cs="Times New Roman"/>
          <w:bCs/>
        </w:rPr>
        <w:t>Segregatio</w:t>
      </w:r>
      <w:r w:rsidR="007B28D9">
        <w:rPr>
          <w:rFonts w:ascii="Times New Roman" w:hAnsi="Times New Roman" w:cs="Times New Roman"/>
          <w:bCs/>
        </w:rPr>
        <w:t>n and Black Incarceration Rates</w:t>
      </w:r>
      <w:r>
        <w:rPr>
          <w:rFonts w:ascii="Times New Roman" w:hAnsi="Times New Roman" w:cs="Times New Roman"/>
          <w:bCs/>
        </w:rPr>
        <w:t xml:space="preserve">” at the Annual Meeting of the </w:t>
      </w:r>
      <w:r w:rsidRPr="008B3ED5">
        <w:rPr>
          <w:rFonts w:ascii="Times New Roman" w:hAnsi="Times New Roman" w:cs="Times New Roman"/>
        </w:rPr>
        <w:t xml:space="preserve">American Society of Criminology, </w:t>
      </w:r>
      <w:r w:rsidR="00435F27">
        <w:rPr>
          <w:rFonts w:ascii="Times New Roman" w:hAnsi="Times New Roman" w:cs="Times New Roman"/>
        </w:rPr>
        <w:t>Chicago, IL</w:t>
      </w:r>
      <w:r w:rsidR="00E471AD">
        <w:rPr>
          <w:rFonts w:ascii="Times New Roman" w:hAnsi="Times New Roman" w:cs="Times New Roman"/>
        </w:rPr>
        <w:t>,</w:t>
      </w:r>
      <w:r w:rsidR="00435F27">
        <w:rPr>
          <w:rFonts w:ascii="Times New Roman" w:hAnsi="Times New Roman" w:cs="Times New Roman"/>
        </w:rPr>
        <w:t xml:space="preserve"> Nov 17</w:t>
      </w:r>
      <w:r>
        <w:rPr>
          <w:rFonts w:ascii="Times New Roman" w:hAnsi="Times New Roman" w:cs="Times New Roman"/>
        </w:rPr>
        <w:t>-</w:t>
      </w:r>
      <w:r w:rsidR="00435F27">
        <w:rPr>
          <w:rFonts w:ascii="Times New Roman" w:hAnsi="Times New Roman" w:cs="Times New Roman"/>
        </w:rPr>
        <w:t>20</w:t>
      </w:r>
      <w:r w:rsidRPr="008B3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40ADCD3" w14:textId="1DB08244" w:rsidR="007B28D9" w:rsidRDefault="007B28D9" w:rsidP="00B1418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31AD1740" w14:textId="65FDF748" w:rsidR="007B28D9" w:rsidRDefault="007B28D9" w:rsidP="007B28D9">
      <w:pPr>
        <w:spacing w:after="0" w:line="240" w:lineRule="auto"/>
        <w:ind w:left="1440"/>
        <w:rPr>
          <w:rFonts w:ascii="Times New Roman" w:hAnsi="Times New Roman" w:cs="Times New Roman"/>
          <w:bCs/>
        </w:rPr>
      </w:pPr>
      <w:r w:rsidRPr="00AB3259">
        <w:rPr>
          <w:rFonts w:ascii="Times New Roman" w:hAnsi="Times New Roman" w:cs="Times New Roman"/>
          <w:b/>
          <w:bCs/>
        </w:rPr>
        <w:t>Rezey, Maribeth L.</w:t>
      </w:r>
      <w:r>
        <w:rPr>
          <w:rFonts w:ascii="Times New Roman" w:hAnsi="Times New Roman" w:cs="Times New Roman"/>
          <w:b/>
          <w:bCs/>
        </w:rPr>
        <w:t xml:space="preserve"> </w:t>
      </w:r>
      <w:r w:rsidR="00EC2018" w:rsidRPr="00EC2018">
        <w:rPr>
          <w:rFonts w:ascii="Times New Roman" w:hAnsi="Times New Roman" w:cs="Times New Roman"/>
          <w:bCs/>
        </w:rPr>
        <w:t>and Janet Lauritsen.</w:t>
      </w:r>
      <w:r w:rsidR="00EC201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Pr="00435F27">
        <w:rPr>
          <w:rFonts w:ascii="Times New Roman" w:hAnsi="Times New Roman" w:cs="Times New Roman"/>
          <w:bCs/>
        </w:rPr>
        <w:t xml:space="preserve">Accurately </w:t>
      </w:r>
      <w:r>
        <w:rPr>
          <w:rFonts w:ascii="Times New Roman" w:hAnsi="Times New Roman" w:cs="Times New Roman"/>
          <w:bCs/>
        </w:rPr>
        <w:t>measuring crime in Chicago, 2006</w:t>
      </w:r>
      <w:r w:rsidRPr="00435F27">
        <w:rPr>
          <w:rFonts w:ascii="Times New Roman" w:hAnsi="Times New Roman" w:cs="Times New Roman"/>
          <w:bCs/>
        </w:rPr>
        <w:t>-2018: Victim reporting in the nation’s third largest city</w:t>
      </w:r>
      <w:r>
        <w:rPr>
          <w:rFonts w:ascii="Times New Roman" w:hAnsi="Times New Roman" w:cs="Times New Roman"/>
          <w:bCs/>
        </w:rPr>
        <w:t xml:space="preserve">” at the Annual Meeting of the </w:t>
      </w:r>
      <w:r w:rsidRPr="008B3ED5">
        <w:rPr>
          <w:rFonts w:ascii="Times New Roman" w:hAnsi="Times New Roman" w:cs="Times New Roman"/>
        </w:rPr>
        <w:t xml:space="preserve">American Society of Criminology, </w:t>
      </w:r>
      <w:r>
        <w:rPr>
          <w:rFonts w:ascii="Times New Roman" w:hAnsi="Times New Roman" w:cs="Times New Roman"/>
        </w:rPr>
        <w:t>Chicago, IL</w:t>
      </w:r>
      <w:r w:rsidR="00E471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Nov 17-20</w:t>
      </w:r>
      <w:r w:rsidRPr="008B3ED5">
        <w:rPr>
          <w:rFonts w:ascii="Times New Roman" w:hAnsi="Times New Roman" w:cs="Times New Roman"/>
        </w:rPr>
        <w:t>.</w:t>
      </w:r>
    </w:p>
    <w:p w14:paraId="57DFB91C" w14:textId="77777777" w:rsidR="005D04AF" w:rsidRDefault="005D04AF" w:rsidP="00B1418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4AC124BB" w14:textId="50DC067D" w:rsidR="00A64D2B" w:rsidRDefault="00A64D2B" w:rsidP="005D04A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</w:t>
      </w:r>
      <w:r>
        <w:rPr>
          <w:rFonts w:ascii="Times New Roman" w:hAnsi="Times New Roman" w:cs="Times New Roman"/>
          <w:bCs/>
        </w:rPr>
        <w:tab/>
      </w:r>
      <w:r w:rsidRPr="00AB3259">
        <w:rPr>
          <w:rFonts w:ascii="Times New Roman" w:hAnsi="Times New Roman" w:cs="Times New Roman"/>
          <w:b/>
          <w:bCs/>
        </w:rPr>
        <w:t>Rezey, Maribeth L.</w:t>
      </w:r>
      <w:r w:rsidR="005D04AF">
        <w:rPr>
          <w:rFonts w:ascii="Times New Roman" w:hAnsi="Times New Roman" w:cs="Times New Roman"/>
          <w:b/>
          <w:bCs/>
        </w:rPr>
        <w:t xml:space="preserve"> </w:t>
      </w:r>
      <w:r w:rsidR="005D04AF">
        <w:rPr>
          <w:rFonts w:ascii="Times New Roman" w:hAnsi="Times New Roman" w:cs="Times New Roman"/>
          <w:bCs/>
        </w:rPr>
        <w:t>“</w:t>
      </w:r>
      <w:r w:rsidR="005D04AF" w:rsidRPr="005D04AF">
        <w:rPr>
          <w:rFonts w:ascii="Times New Roman" w:hAnsi="Times New Roman" w:cs="Times New Roman"/>
          <w:bCs/>
        </w:rPr>
        <w:t>Violent crime rates in Chicago: Is victim reporting a significant barrier to understanding violent victimization?</w:t>
      </w:r>
      <w:r w:rsidR="005D04AF">
        <w:rPr>
          <w:rFonts w:ascii="Times New Roman" w:hAnsi="Times New Roman" w:cs="Times New Roman"/>
          <w:bCs/>
        </w:rPr>
        <w:t xml:space="preserve">” at the Annual Meeting of the </w:t>
      </w:r>
      <w:r w:rsidR="005D04AF" w:rsidRPr="008B3ED5">
        <w:rPr>
          <w:rFonts w:ascii="Times New Roman" w:hAnsi="Times New Roman" w:cs="Times New Roman"/>
        </w:rPr>
        <w:t xml:space="preserve">American Society of Criminology, </w:t>
      </w:r>
      <w:r w:rsidR="005D04AF">
        <w:rPr>
          <w:rFonts w:ascii="Times New Roman" w:hAnsi="Times New Roman" w:cs="Times New Roman"/>
        </w:rPr>
        <w:t>Washington, DC</w:t>
      </w:r>
      <w:r w:rsidR="00E471AD">
        <w:rPr>
          <w:rFonts w:ascii="Times New Roman" w:hAnsi="Times New Roman" w:cs="Times New Roman"/>
        </w:rPr>
        <w:t>,</w:t>
      </w:r>
      <w:r w:rsidR="005D04AF">
        <w:rPr>
          <w:rFonts w:ascii="Times New Roman" w:hAnsi="Times New Roman" w:cs="Times New Roman"/>
        </w:rPr>
        <w:t xml:space="preserve"> Nov 18-21</w:t>
      </w:r>
      <w:r w:rsidR="005D04AF" w:rsidRPr="008B3ED5">
        <w:rPr>
          <w:rFonts w:ascii="Times New Roman" w:hAnsi="Times New Roman" w:cs="Times New Roman"/>
        </w:rPr>
        <w:t>.</w:t>
      </w:r>
      <w:r w:rsidR="005D04AF">
        <w:rPr>
          <w:rFonts w:ascii="Times New Roman" w:hAnsi="Times New Roman" w:cs="Times New Roman"/>
        </w:rPr>
        <w:t xml:space="preserve"> </w:t>
      </w:r>
      <w:r w:rsidR="005D04AF">
        <w:rPr>
          <w:rFonts w:ascii="Times New Roman" w:hAnsi="Times New Roman" w:cs="Times New Roman"/>
          <w:bCs/>
        </w:rPr>
        <w:t>Meeting canceled due to COVID-19 pandemic.</w:t>
      </w:r>
    </w:p>
    <w:p w14:paraId="04FB41A0" w14:textId="280F5DF3" w:rsidR="007B28D9" w:rsidRDefault="007B28D9" w:rsidP="005D04A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4944EF4E" w14:textId="76D0746D" w:rsidR="007B28D9" w:rsidRPr="005D04AF" w:rsidRDefault="007B28D9" w:rsidP="00D8093F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AB3259">
        <w:rPr>
          <w:rFonts w:ascii="Times New Roman" w:hAnsi="Times New Roman" w:cs="Times New Roman"/>
          <w:b/>
          <w:bCs/>
        </w:rPr>
        <w:lastRenderedPageBreak/>
        <w:t>Rezey, Maribeth L.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Pr="007B28D9">
        <w:rPr>
          <w:rFonts w:ascii="Times New Roman" w:hAnsi="Times New Roman" w:cs="Times New Roman"/>
          <w:bCs/>
        </w:rPr>
        <w:t xml:space="preserve">Exploring Variation in Family Violence: </w:t>
      </w:r>
      <w:r w:rsidR="00D8093F">
        <w:rPr>
          <w:rFonts w:ascii="Times New Roman" w:hAnsi="Times New Roman" w:cs="Times New Roman"/>
          <w:bCs/>
        </w:rPr>
        <w:t xml:space="preserve">Macro-Level Trends in Violence </w:t>
      </w:r>
      <w:r w:rsidR="00A371B9">
        <w:rPr>
          <w:rFonts w:ascii="Times New Roman" w:hAnsi="Times New Roman" w:cs="Times New Roman"/>
          <w:bCs/>
        </w:rPr>
        <w:t>against</w:t>
      </w:r>
      <w:r w:rsidRPr="007B28D9">
        <w:rPr>
          <w:rFonts w:ascii="Times New Roman" w:hAnsi="Times New Roman" w:cs="Times New Roman"/>
          <w:bCs/>
        </w:rPr>
        <w:t xml:space="preserve"> Women and Children</w:t>
      </w:r>
      <w:r>
        <w:rPr>
          <w:rFonts w:ascii="Times New Roman" w:hAnsi="Times New Roman" w:cs="Times New Roman"/>
          <w:bCs/>
        </w:rPr>
        <w:t>” at the Presley Center of Crime and Justice Studies Symposium</w:t>
      </w:r>
      <w:r w:rsidR="00D8093F">
        <w:rPr>
          <w:rFonts w:ascii="Times New Roman" w:hAnsi="Times New Roman" w:cs="Times New Roman"/>
          <w:bCs/>
        </w:rPr>
        <w:t xml:space="preserve"> titled, ‘</w:t>
      </w:r>
      <w:r w:rsidR="00D8093F" w:rsidRPr="00D8093F">
        <w:rPr>
          <w:rFonts w:ascii="Times New Roman" w:hAnsi="Times New Roman" w:cs="Times New Roman"/>
          <w:bCs/>
          <w:i/>
        </w:rPr>
        <w:t>Crime Trends: Past, Present, and Future</w:t>
      </w:r>
      <w:r w:rsidR="00D8093F">
        <w:rPr>
          <w:rFonts w:ascii="Times New Roman" w:hAnsi="Times New Roman" w:cs="Times New Roman"/>
          <w:bCs/>
        </w:rPr>
        <w:t>’</w:t>
      </w:r>
      <w:r>
        <w:rPr>
          <w:rFonts w:ascii="Times New Roman" w:hAnsi="Times New Roman" w:cs="Times New Roman"/>
          <w:bCs/>
        </w:rPr>
        <w:t xml:space="preserve">, University of California-Riverside. </w:t>
      </w:r>
      <w:r>
        <w:rPr>
          <w:rFonts w:ascii="Times New Roman" w:hAnsi="Times New Roman" w:cs="Times New Roman"/>
        </w:rPr>
        <w:t>April</w:t>
      </w:r>
      <w:r w:rsidR="0097013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 </w:t>
      </w:r>
      <w:r w:rsidR="009020AA">
        <w:rPr>
          <w:rFonts w:ascii="Times New Roman" w:hAnsi="Times New Roman" w:cs="Times New Roman"/>
        </w:rPr>
        <w:t>(</w:t>
      </w:r>
      <w:r w:rsidR="009020AA" w:rsidRPr="00871C48">
        <w:rPr>
          <w:rFonts w:ascii="Times New Roman" w:hAnsi="Times New Roman" w:cs="Times New Roman"/>
        </w:rPr>
        <w:t>invited).</w:t>
      </w:r>
      <w:r w:rsidR="009020AA">
        <w:rPr>
          <w:rFonts w:ascii="Times New Roman" w:hAnsi="Times New Roman" w:cs="Times New Roman"/>
        </w:rPr>
        <w:t xml:space="preserve"> </w:t>
      </w:r>
      <w:r w:rsidR="0097013D">
        <w:rPr>
          <w:rFonts w:ascii="Times New Roman" w:hAnsi="Times New Roman" w:cs="Times New Roman"/>
          <w:bCs/>
        </w:rPr>
        <w:t>Symposium</w:t>
      </w:r>
      <w:r>
        <w:rPr>
          <w:rFonts w:ascii="Times New Roman" w:hAnsi="Times New Roman" w:cs="Times New Roman"/>
          <w:bCs/>
        </w:rPr>
        <w:t xml:space="preserve"> canceled due to COVID-19 pandemic.</w:t>
      </w:r>
    </w:p>
    <w:p w14:paraId="532CB6EA" w14:textId="77777777" w:rsidR="00A64D2B" w:rsidRDefault="00A64D2B" w:rsidP="00B1418F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0655884A" w14:textId="6F4F6042" w:rsidR="00B1418F" w:rsidRDefault="00B1418F" w:rsidP="00B1418F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ab/>
      </w:r>
      <w:r w:rsidRPr="00AB3259">
        <w:rPr>
          <w:rFonts w:ascii="Times New Roman" w:hAnsi="Times New Roman" w:cs="Times New Roman"/>
          <w:b/>
          <w:bCs/>
        </w:rPr>
        <w:t>Rezey, Maribeth L.</w:t>
      </w:r>
      <w:r>
        <w:rPr>
          <w:rFonts w:ascii="Times New Roman" w:hAnsi="Times New Roman" w:cs="Times New Roman"/>
          <w:bCs/>
        </w:rPr>
        <w:t xml:space="preserve"> Roundtable discussion on</w:t>
      </w:r>
      <w:r w:rsidR="00FC05F0">
        <w:rPr>
          <w:rFonts w:ascii="Times New Roman" w:hAnsi="Times New Roman" w:cs="Times New Roman"/>
          <w:bCs/>
        </w:rPr>
        <w:t xml:space="preserve"> “overcoming undergraduate resistance to quantitative methods”</w:t>
      </w:r>
      <w:r w:rsidRPr="008B3ED5">
        <w:rPr>
          <w:rFonts w:ascii="Times New Roman" w:hAnsi="Times New Roman" w:cs="Times New Roman"/>
        </w:rPr>
        <w:t xml:space="preserve"> at the Annual Meeting of the American Society of Criminology, </w:t>
      </w:r>
      <w:r>
        <w:rPr>
          <w:rFonts w:ascii="Times New Roman" w:hAnsi="Times New Roman" w:cs="Times New Roman"/>
        </w:rPr>
        <w:t>San Francisco, C</w:t>
      </w:r>
      <w:r w:rsidR="00FC05F0">
        <w:rPr>
          <w:rFonts w:ascii="Times New Roman" w:hAnsi="Times New Roman" w:cs="Times New Roman"/>
        </w:rPr>
        <w:t>A, Nov 13</w:t>
      </w:r>
      <w:r>
        <w:rPr>
          <w:rFonts w:ascii="Times New Roman" w:hAnsi="Times New Roman" w:cs="Times New Roman"/>
        </w:rPr>
        <w:t>-</w:t>
      </w:r>
      <w:r w:rsidR="00FC05F0">
        <w:rPr>
          <w:rFonts w:ascii="Times New Roman" w:hAnsi="Times New Roman" w:cs="Times New Roman"/>
        </w:rPr>
        <w:t>16</w:t>
      </w:r>
      <w:r w:rsidRPr="008B3ED5">
        <w:rPr>
          <w:rFonts w:ascii="Times New Roman" w:hAnsi="Times New Roman" w:cs="Times New Roman"/>
        </w:rPr>
        <w:t>.</w:t>
      </w:r>
    </w:p>
    <w:p w14:paraId="1E226BA2" w14:textId="77777777" w:rsidR="0066711C" w:rsidRDefault="0066711C" w:rsidP="0069145D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49EF485B" w14:textId="275FB7FF" w:rsidR="0012272E" w:rsidRDefault="0012272E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2018</w:t>
      </w:r>
      <w:r>
        <w:rPr>
          <w:rFonts w:ascii="Times New Roman" w:hAnsi="Times New Roman" w:cs="Times New Roman"/>
          <w:bCs/>
        </w:rPr>
        <w:tab/>
      </w:r>
      <w:r w:rsidRPr="00AB3259">
        <w:rPr>
          <w:rFonts w:ascii="Times New Roman" w:hAnsi="Times New Roman" w:cs="Times New Roman"/>
          <w:b/>
          <w:bCs/>
        </w:rPr>
        <w:t>Rezey, Maribeth L.</w:t>
      </w:r>
      <w:r>
        <w:rPr>
          <w:rFonts w:ascii="Times New Roman" w:hAnsi="Times New Roman" w:cs="Times New Roman"/>
          <w:bCs/>
        </w:rPr>
        <w:t xml:space="preserve"> “The convergence of macro-level child victimization trends, 1990-2015” </w:t>
      </w:r>
      <w:r w:rsidRPr="008B3ED5">
        <w:rPr>
          <w:rFonts w:ascii="Times New Roman" w:hAnsi="Times New Roman" w:cs="Times New Roman"/>
        </w:rPr>
        <w:t xml:space="preserve">Paper presented at the Annual Meeting of the American Society of Criminology, </w:t>
      </w:r>
      <w:r>
        <w:rPr>
          <w:rFonts w:ascii="Times New Roman" w:hAnsi="Times New Roman" w:cs="Times New Roman"/>
        </w:rPr>
        <w:t>Atlanta, GA, Nov 14</w:t>
      </w:r>
      <w:r w:rsidR="00DD43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17</w:t>
      </w:r>
      <w:r w:rsidRPr="008B3ED5">
        <w:rPr>
          <w:rFonts w:ascii="Times New Roman" w:hAnsi="Times New Roman" w:cs="Times New Roman"/>
        </w:rPr>
        <w:t>.</w:t>
      </w:r>
    </w:p>
    <w:p w14:paraId="7BB7977B" w14:textId="77777777" w:rsidR="0012272E" w:rsidRDefault="0012272E" w:rsidP="0069145D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4D3B5460" w14:textId="54A42CC0" w:rsidR="0012272E" w:rsidRDefault="0012272E" w:rsidP="0069145D">
      <w:pPr>
        <w:spacing w:after="0" w:line="240" w:lineRule="auto"/>
        <w:ind w:left="1440"/>
        <w:rPr>
          <w:rFonts w:ascii="Times New Roman" w:hAnsi="Times New Roman" w:cs="Times New Roman"/>
          <w:bCs/>
        </w:rPr>
      </w:pPr>
      <w:r w:rsidRPr="0012272E">
        <w:rPr>
          <w:rFonts w:ascii="Times New Roman" w:hAnsi="Times New Roman" w:cs="Times New Roman"/>
          <w:b/>
          <w:bCs/>
        </w:rPr>
        <w:t>Rezey, Maribeth L.</w:t>
      </w:r>
      <w:r>
        <w:rPr>
          <w:rFonts w:ascii="Times New Roman" w:hAnsi="Times New Roman" w:cs="Times New Roman"/>
          <w:bCs/>
        </w:rPr>
        <w:t xml:space="preserve"> “Trends in intimate partner violence by marital status: Understanding </w:t>
      </w:r>
      <w:r w:rsidR="009943D7">
        <w:rPr>
          <w:rFonts w:ascii="Times New Roman" w:hAnsi="Times New Roman" w:cs="Times New Roman"/>
          <w:bCs/>
        </w:rPr>
        <w:t>the importance of</w:t>
      </w:r>
      <w:r>
        <w:rPr>
          <w:rFonts w:ascii="Times New Roman" w:hAnsi="Times New Roman" w:cs="Times New Roman"/>
          <w:bCs/>
        </w:rPr>
        <w:t xml:space="preserve"> victim characteristics in women’s risk profiles.” Presentation at the Annual Conference of the European Society of Criminology, Sarajevo, Bosnia and Herzegovina, Aug 28</w:t>
      </w:r>
      <w:r w:rsidR="00DD4385">
        <w:rPr>
          <w:rFonts w:ascii="Times New Roman" w:hAnsi="Times New Roman" w:cs="Times New Roman"/>
          <w:bCs/>
        </w:rPr>
        <w:t>-</w:t>
      </w:r>
      <w:r w:rsidR="008B6E22">
        <w:rPr>
          <w:rFonts w:ascii="Times New Roman" w:hAnsi="Times New Roman" w:cs="Times New Roman"/>
          <w:bCs/>
        </w:rPr>
        <w:t>Sept 1</w:t>
      </w:r>
      <w:r>
        <w:rPr>
          <w:rFonts w:ascii="Times New Roman" w:hAnsi="Times New Roman" w:cs="Times New Roman"/>
          <w:bCs/>
        </w:rPr>
        <w:t>.</w:t>
      </w:r>
    </w:p>
    <w:p w14:paraId="7820C91A" w14:textId="77777777" w:rsidR="0012272E" w:rsidRDefault="0012272E" w:rsidP="0069145D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1CCFEFAC" w14:textId="47E36ABC" w:rsidR="00AB3259" w:rsidRDefault="00AB3259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2017</w:t>
      </w:r>
      <w:r>
        <w:rPr>
          <w:rFonts w:ascii="Times New Roman" w:hAnsi="Times New Roman" w:cs="Times New Roman"/>
          <w:bCs/>
        </w:rPr>
        <w:tab/>
      </w:r>
      <w:r w:rsidRPr="00AB3259">
        <w:rPr>
          <w:rFonts w:ascii="Times New Roman" w:hAnsi="Times New Roman" w:cs="Times New Roman"/>
          <w:b/>
          <w:bCs/>
        </w:rPr>
        <w:t>Rezey, Maribeth L.</w:t>
      </w:r>
      <w:r>
        <w:rPr>
          <w:rFonts w:ascii="Times New Roman" w:hAnsi="Times New Roman" w:cs="Times New Roman"/>
          <w:bCs/>
        </w:rPr>
        <w:t xml:space="preserve"> “The uniqueness of macro-level trends in child victimization: Do declines in child victimization mirror declines in violent crime more generally?” </w:t>
      </w:r>
      <w:r w:rsidRPr="008B3ED5">
        <w:rPr>
          <w:rFonts w:ascii="Times New Roman" w:hAnsi="Times New Roman" w:cs="Times New Roman"/>
        </w:rPr>
        <w:t xml:space="preserve">Paper presented at the Annual Meeting of the American Society of Criminology, </w:t>
      </w:r>
      <w:r>
        <w:rPr>
          <w:rFonts w:ascii="Times New Roman" w:hAnsi="Times New Roman" w:cs="Times New Roman"/>
        </w:rPr>
        <w:t>Philadelphia, PA, Nov 15</w:t>
      </w:r>
      <w:r w:rsidR="00DD43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18</w:t>
      </w:r>
      <w:r w:rsidRPr="008B3ED5">
        <w:rPr>
          <w:rFonts w:ascii="Times New Roman" w:hAnsi="Times New Roman" w:cs="Times New Roman"/>
        </w:rPr>
        <w:t>.</w:t>
      </w:r>
    </w:p>
    <w:p w14:paraId="702A4B75" w14:textId="77777777" w:rsidR="00F97AD1" w:rsidRDefault="00F97AD1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19DCDA1" w14:textId="7C95CA47" w:rsidR="00F97AD1" w:rsidRDefault="00F97AD1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7AD1">
        <w:rPr>
          <w:rFonts w:ascii="Times New Roman" w:hAnsi="Times New Roman" w:cs="Times New Roman"/>
          <w:b/>
        </w:rPr>
        <w:t>Rezey, Maribeth L.</w:t>
      </w:r>
      <w:r>
        <w:rPr>
          <w:rFonts w:ascii="Times New Roman" w:hAnsi="Times New Roman" w:cs="Times New Roman"/>
        </w:rPr>
        <w:t xml:space="preserve"> Surviving the Dissertation Process. Professional Development Thematic Panel at </w:t>
      </w:r>
      <w:r w:rsidRPr="008B3ED5">
        <w:rPr>
          <w:rFonts w:ascii="Times New Roman" w:hAnsi="Times New Roman" w:cs="Times New Roman"/>
        </w:rPr>
        <w:t xml:space="preserve">the Annual Meeting of the American Society of Criminology, </w:t>
      </w:r>
      <w:r>
        <w:rPr>
          <w:rFonts w:ascii="Times New Roman" w:hAnsi="Times New Roman" w:cs="Times New Roman"/>
        </w:rPr>
        <w:t>Philadelphia, PA, Nov 15</w:t>
      </w:r>
      <w:r w:rsidR="00DD43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18</w:t>
      </w:r>
      <w:r w:rsidRPr="008B3ED5">
        <w:rPr>
          <w:rFonts w:ascii="Times New Roman" w:hAnsi="Times New Roman" w:cs="Times New Roman"/>
        </w:rPr>
        <w:t>.</w:t>
      </w:r>
    </w:p>
    <w:p w14:paraId="3DE6525C" w14:textId="77777777" w:rsidR="00F97AD1" w:rsidRDefault="00F97AD1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47F26817" w14:textId="77777777" w:rsidR="00F97AD1" w:rsidRPr="00F97AD1" w:rsidRDefault="00F97AD1" w:rsidP="0069145D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F97AD1">
        <w:rPr>
          <w:rFonts w:ascii="Times New Roman" w:hAnsi="Times New Roman" w:cs="Times New Roman"/>
          <w:b/>
        </w:rPr>
        <w:t>Rezey, Maribeth L.</w:t>
      </w:r>
      <w:r>
        <w:rPr>
          <w:rFonts w:ascii="Times New Roman" w:hAnsi="Times New Roman" w:cs="Times New Roman"/>
        </w:rPr>
        <w:t xml:space="preserve"> </w:t>
      </w:r>
      <w:r w:rsidR="0079603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Understanding the d</w:t>
      </w:r>
      <w:r w:rsidRPr="00F97AD1">
        <w:rPr>
          <w:rFonts w:ascii="Times New Roman" w:hAnsi="Times New Roman" w:cs="Times New Roman"/>
        </w:rPr>
        <w:t>ecline i</w:t>
      </w:r>
      <w:r>
        <w:rPr>
          <w:rFonts w:ascii="Times New Roman" w:hAnsi="Times New Roman" w:cs="Times New Roman"/>
        </w:rPr>
        <w:t>n child v</w:t>
      </w:r>
      <w:r w:rsidRPr="00F97AD1">
        <w:rPr>
          <w:rFonts w:ascii="Times New Roman" w:hAnsi="Times New Roman" w:cs="Times New Roman"/>
        </w:rPr>
        <w:t>ictimization</w:t>
      </w:r>
      <w:r>
        <w:rPr>
          <w:rFonts w:ascii="Times New Roman" w:hAnsi="Times New Roman" w:cs="Times New Roman"/>
        </w:rPr>
        <w:t>: A n</w:t>
      </w:r>
      <w:r w:rsidRPr="00F97AD1">
        <w:rPr>
          <w:rFonts w:ascii="Times New Roman" w:hAnsi="Times New Roman" w:cs="Times New Roman"/>
        </w:rPr>
        <w:t xml:space="preserve">ational- and </w:t>
      </w:r>
      <w:r>
        <w:rPr>
          <w:rFonts w:ascii="Times New Roman" w:hAnsi="Times New Roman" w:cs="Times New Roman"/>
        </w:rPr>
        <w:t>s</w:t>
      </w:r>
      <w:r w:rsidRPr="00F97AD1">
        <w:rPr>
          <w:rFonts w:ascii="Times New Roman" w:hAnsi="Times New Roman" w:cs="Times New Roman"/>
        </w:rPr>
        <w:t>tate</w:t>
      </w:r>
      <w:r>
        <w:rPr>
          <w:rFonts w:ascii="Times New Roman" w:hAnsi="Times New Roman" w:cs="Times New Roman"/>
        </w:rPr>
        <w:t>-l</w:t>
      </w:r>
      <w:r w:rsidRPr="00F97AD1">
        <w:rPr>
          <w:rFonts w:ascii="Times New Roman" w:hAnsi="Times New Roman" w:cs="Times New Roman"/>
        </w:rPr>
        <w:t xml:space="preserve">evel </w:t>
      </w:r>
      <w:r>
        <w:rPr>
          <w:rFonts w:ascii="Times New Roman" w:hAnsi="Times New Roman" w:cs="Times New Roman"/>
        </w:rPr>
        <w:t>analysis of child abuse and neglect t</w:t>
      </w:r>
      <w:r w:rsidRPr="00F97AD1">
        <w:rPr>
          <w:rFonts w:ascii="Times New Roman" w:hAnsi="Times New Roman" w:cs="Times New Roman"/>
        </w:rPr>
        <w:t>rends</w:t>
      </w:r>
      <w:r>
        <w:rPr>
          <w:rFonts w:ascii="Times New Roman" w:hAnsi="Times New Roman" w:cs="Times New Roman"/>
        </w:rPr>
        <w:t>.</w:t>
      </w:r>
      <w:r w:rsidR="0079603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1B304F">
        <w:rPr>
          <w:rFonts w:ascii="Times New Roman" w:hAnsi="Times New Roman" w:cs="Times New Roman"/>
        </w:rPr>
        <w:t>Presentation</w:t>
      </w:r>
      <w:r>
        <w:rPr>
          <w:rFonts w:ascii="Times New Roman" w:hAnsi="Times New Roman" w:cs="Times New Roman"/>
        </w:rPr>
        <w:t xml:space="preserve"> at the </w:t>
      </w:r>
      <w:r w:rsidR="001B304F">
        <w:rPr>
          <w:rFonts w:ascii="Times New Roman" w:hAnsi="Times New Roman" w:cs="Times New Roman"/>
        </w:rPr>
        <w:t xml:space="preserve">U.S. Department of Justice </w:t>
      </w:r>
      <w:r>
        <w:rPr>
          <w:rFonts w:ascii="Times New Roman" w:hAnsi="Times New Roman" w:cs="Times New Roman"/>
        </w:rPr>
        <w:t>Bureau of Justice Statistics, July 11</w:t>
      </w:r>
      <w:r w:rsidR="001B304F">
        <w:rPr>
          <w:rFonts w:ascii="Times New Roman" w:hAnsi="Times New Roman" w:cs="Times New Roman"/>
        </w:rPr>
        <w:t xml:space="preserve"> (invited)</w:t>
      </w:r>
      <w:r>
        <w:rPr>
          <w:rFonts w:ascii="Times New Roman" w:hAnsi="Times New Roman" w:cs="Times New Roman"/>
        </w:rPr>
        <w:t>.</w:t>
      </w:r>
    </w:p>
    <w:p w14:paraId="39901DF0" w14:textId="77777777" w:rsidR="00AB3259" w:rsidRDefault="00AB3259" w:rsidP="0069145D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</w:p>
    <w:p w14:paraId="68D94305" w14:textId="547D74F4" w:rsidR="003F5B4F" w:rsidRDefault="003F5B4F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2016</w:t>
      </w:r>
      <w:r w:rsidR="005C0F01">
        <w:rPr>
          <w:rFonts w:ascii="Times New Roman" w:hAnsi="Times New Roman" w:cs="Times New Roman"/>
          <w:bCs/>
        </w:rPr>
        <w:tab/>
      </w:r>
      <w:r w:rsidRPr="008B3ED5">
        <w:rPr>
          <w:rFonts w:ascii="Times New Roman" w:hAnsi="Times New Roman" w:cs="Times New Roman"/>
          <w:b/>
        </w:rPr>
        <w:t>Rezey, Maribeth L.</w:t>
      </w:r>
      <w:r w:rsidR="00BC0B1C">
        <w:rPr>
          <w:rFonts w:ascii="Times New Roman" w:hAnsi="Times New Roman" w:cs="Times New Roman"/>
        </w:rPr>
        <w:t xml:space="preserve"> “A</w:t>
      </w:r>
      <w:r>
        <w:rPr>
          <w:rFonts w:ascii="Times New Roman" w:hAnsi="Times New Roman" w:cs="Times New Roman"/>
        </w:rPr>
        <w:t>re children safer?: An empirical assessment of the post-1990 decline in rates of child maltreatment</w:t>
      </w:r>
      <w:r w:rsidRPr="008B3ED5">
        <w:rPr>
          <w:rFonts w:ascii="Times New Roman" w:hAnsi="Times New Roman" w:cs="Times New Roman"/>
        </w:rPr>
        <w:t xml:space="preserve">.” Paper presented at the Annual Meeting of the American Society of Criminology, </w:t>
      </w:r>
      <w:r>
        <w:rPr>
          <w:rFonts w:ascii="Times New Roman" w:hAnsi="Times New Roman" w:cs="Times New Roman"/>
        </w:rPr>
        <w:t>New Orleans, LA, Nov 16</w:t>
      </w:r>
      <w:r w:rsidR="00DD43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</w:t>
      </w:r>
      <w:r w:rsidRPr="008B3ED5">
        <w:rPr>
          <w:rFonts w:ascii="Times New Roman" w:hAnsi="Times New Roman" w:cs="Times New Roman"/>
        </w:rPr>
        <w:t>.</w:t>
      </w:r>
    </w:p>
    <w:p w14:paraId="6BFC8663" w14:textId="77777777" w:rsidR="004C0203" w:rsidRPr="008B3ED5" w:rsidRDefault="004C0203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FBB6AF0" w14:textId="49AC3EFF" w:rsidR="000118C4" w:rsidRDefault="00EA371F" w:rsidP="0069145D">
      <w:pPr>
        <w:spacing w:after="0" w:line="240" w:lineRule="auto"/>
        <w:rPr>
          <w:rFonts w:ascii="Times New Roman" w:hAnsi="Times New Roman" w:cs="Times New Roman"/>
          <w:bCs/>
        </w:rPr>
      </w:pPr>
      <w:r w:rsidRPr="008B3ED5">
        <w:rPr>
          <w:rFonts w:ascii="Times New Roman" w:hAnsi="Times New Roman" w:cs="Times New Roman"/>
          <w:bCs/>
        </w:rPr>
        <w:t>2015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B304F" w:rsidRPr="008B3ED5">
        <w:rPr>
          <w:rFonts w:ascii="Times New Roman" w:hAnsi="Times New Roman" w:cs="Times New Roman"/>
          <w:bCs/>
        </w:rPr>
        <w:t xml:space="preserve">Lauritsen, Janet L., </w:t>
      </w:r>
      <w:r w:rsidR="001B304F" w:rsidRPr="008B3ED5">
        <w:rPr>
          <w:rFonts w:ascii="Times New Roman" w:hAnsi="Times New Roman" w:cs="Times New Roman"/>
          <w:b/>
          <w:bCs/>
        </w:rPr>
        <w:t>Maribeth L. Rezey</w:t>
      </w:r>
      <w:r w:rsidR="001B304F" w:rsidRPr="008B3ED5">
        <w:rPr>
          <w:rFonts w:ascii="Times New Roman" w:hAnsi="Times New Roman" w:cs="Times New Roman"/>
          <w:bCs/>
        </w:rPr>
        <w:t>, and Karen Heimer</w:t>
      </w:r>
      <w:r w:rsidR="000118C4">
        <w:rPr>
          <w:rFonts w:ascii="Times New Roman" w:hAnsi="Times New Roman" w:cs="Times New Roman"/>
          <w:bCs/>
        </w:rPr>
        <w:t>. “When choice of data</w:t>
      </w:r>
    </w:p>
    <w:p w14:paraId="440247A3" w14:textId="5700E2E8" w:rsidR="003F5B4F" w:rsidRDefault="001B304F" w:rsidP="000118C4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matters:</w:t>
      </w:r>
      <w:r w:rsidR="000118C4">
        <w:rPr>
          <w:rFonts w:ascii="Times New Roman" w:hAnsi="Times New Roman" w:cs="Times New Roman"/>
          <w:bCs/>
        </w:rPr>
        <w:t xml:space="preserve"> </w:t>
      </w:r>
      <w:r w:rsidRPr="008B3ED5">
        <w:rPr>
          <w:rFonts w:ascii="Times New Roman" w:hAnsi="Times New Roman" w:cs="Times New Roman"/>
          <w:bCs/>
        </w:rPr>
        <w:t xml:space="preserve">Analyses of U.S. crime trends, 1973-2012.” </w:t>
      </w:r>
      <w:r w:rsidRPr="008B3ED5">
        <w:rPr>
          <w:rFonts w:ascii="Times New Roman" w:hAnsi="Times New Roman" w:cs="Times New Roman"/>
        </w:rPr>
        <w:t>Paper present</w:t>
      </w:r>
      <w:r>
        <w:rPr>
          <w:rFonts w:ascii="Times New Roman" w:hAnsi="Times New Roman" w:cs="Times New Roman"/>
        </w:rPr>
        <w:t>ed at the Annual Meeting of the</w:t>
      </w:r>
      <w:r w:rsidR="000118C4">
        <w:rPr>
          <w:rFonts w:ascii="Times New Roman" w:hAnsi="Times New Roman" w:cs="Times New Roman"/>
        </w:rPr>
        <w:t xml:space="preserve"> </w:t>
      </w:r>
      <w:r w:rsidRPr="008B3ED5">
        <w:rPr>
          <w:rFonts w:ascii="Times New Roman" w:hAnsi="Times New Roman" w:cs="Times New Roman"/>
        </w:rPr>
        <w:t>American Society of Criminology,</w:t>
      </w:r>
      <w:r>
        <w:rPr>
          <w:rFonts w:ascii="Times New Roman" w:hAnsi="Times New Roman" w:cs="Times New Roman"/>
        </w:rPr>
        <w:t xml:space="preserve"> Washington, DC, November 18</w:t>
      </w:r>
      <w:r w:rsidR="00DD438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21; and at the</w:t>
      </w:r>
      <w:r w:rsidR="000118C4">
        <w:rPr>
          <w:rFonts w:ascii="Times New Roman" w:hAnsi="Times New Roman" w:cs="Times New Roman"/>
        </w:rPr>
        <w:t xml:space="preserve"> </w:t>
      </w:r>
      <w:r w:rsidRPr="00871C48">
        <w:rPr>
          <w:rFonts w:ascii="Times New Roman" w:hAnsi="Times New Roman" w:cs="Times New Roman"/>
        </w:rPr>
        <w:t>Conferencia Internacional sobre Estadisticas de Gobernanza,</w:t>
      </w:r>
      <w:r>
        <w:rPr>
          <w:rFonts w:ascii="Times New Roman" w:hAnsi="Times New Roman" w:cs="Times New Roman"/>
        </w:rPr>
        <w:t xml:space="preserve"> </w:t>
      </w:r>
      <w:r w:rsidRPr="00871C48">
        <w:rPr>
          <w:rFonts w:ascii="Times New Roman" w:hAnsi="Times New Roman" w:cs="Times New Roman"/>
        </w:rPr>
        <w:t>Seguri</w:t>
      </w:r>
      <w:r>
        <w:rPr>
          <w:rFonts w:ascii="Times New Roman" w:hAnsi="Times New Roman" w:cs="Times New Roman"/>
        </w:rPr>
        <w:t>dad y Justicia, Merida,</w:t>
      </w:r>
      <w:r w:rsidR="00011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Mexico, June</w:t>
      </w:r>
      <w:r w:rsidRPr="00871C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71C48">
        <w:rPr>
          <w:rFonts w:ascii="Times New Roman" w:hAnsi="Times New Roman" w:cs="Times New Roman"/>
        </w:rPr>
        <w:t>invited).</w:t>
      </w:r>
    </w:p>
    <w:p w14:paraId="368596EE" w14:textId="77777777" w:rsidR="00DD4385" w:rsidRDefault="00EC2C11" w:rsidP="0069145D">
      <w:pPr>
        <w:spacing w:after="0" w:line="240" w:lineRule="auto"/>
        <w:ind w:left="1440" w:hanging="1440"/>
        <w:rPr>
          <w:rFonts w:ascii="Times New Roman" w:hAnsi="Times New Roman" w:cs="Times New Roman"/>
          <w:bCs/>
        </w:rPr>
      </w:pPr>
      <w:r w:rsidRPr="008B3ED5">
        <w:rPr>
          <w:rFonts w:ascii="Times New Roman" w:hAnsi="Times New Roman" w:cs="Times New Roman"/>
          <w:bCs/>
        </w:rPr>
        <w:tab/>
      </w:r>
    </w:p>
    <w:p w14:paraId="268318E0" w14:textId="3CD0AB8D" w:rsidR="00EC2C11" w:rsidRDefault="00EC2C11" w:rsidP="00DD4385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  <w:b/>
        </w:rPr>
        <w:t>Rezey, Maribeth L.</w:t>
      </w:r>
      <w:r w:rsidRPr="008B3ED5">
        <w:rPr>
          <w:rFonts w:ascii="Times New Roman" w:hAnsi="Times New Roman" w:cs="Times New Roman"/>
        </w:rPr>
        <w:t xml:space="preserve"> “</w:t>
      </w:r>
      <w:r w:rsidR="00F36437" w:rsidRPr="008B3ED5">
        <w:rPr>
          <w:rFonts w:ascii="Times New Roman" w:hAnsi="Times New Roman" w:cs="Times New Roman"/>
        </w:rPr>
        <w:t>Why did rates of child abuse and neglect decrease p</w:t>
      </w:r>
      <w:r w:rsidR="006D64F3" w:rsidRPr="008B3ED5">
        <w:rPr>
          <w:rFonts w:ascii="Times New Roman" w:hAnsi="Times New Roman" w:cs="Times New Roman"/>
        </w:rPr>
        <w:t xml:space="preserve">ost </w:t>
      </w:r>
      <w:r w:rsidR="00F36437" w:rsidRPr="008B3ED5">
        <w:rPr>
          <w:rFonts w:ascii="Times New Roman" w:hAnsi="Times New Roman" w:cs="Times New Roman"/>
        </w:rPr>
        <w:t>1990?: A state-level analysis of possible explanations for the decline</w:t>
      </w:r>
      <w:r w:rsidR="00CE1AE5" w:rsidRPr="008B3ED5">
        <w:rPr>
          <w:rFonts w:ascii="Times New Roman" w:hAnsi="Times New Roman" w:cs="Times New Roman"/>
        </w:rPr>
        <w:t>.</w:t>
      </w:r>
      <w:r w:rsidRPr="008B3ED5">
        <w:rPr>
          <w:rFonts w:ascii="Times New Roman" w:hAnsi="Times New Roman" w:cs="Times New Roman"/>
        </w:rPr>
        <w:t>” Paper presented at the Annual Meeting of the Am</w:t>
      </w:r>
      <w:r w:rsidR="006D64F3" w:rsidRPr="008B3ED5">
        <w:rPr>
          <w:rFonts w:ascii="Times New Roman" w:hAnsi="Times New Roman" w:cs="Times New Roman"/>
        </w:rPr>
        <w:t xml:space="preserve">erican Society of Criminology, </w:t>
      </w:r>
      <w:r w:rsidR="00F36437" w:rsidRPr="008B3ED5">
        <w:rPr>
          <w:rFonts w:ascii="Times New Roman" w:hAnsi="Times New Roman" w:cs="Times New Roman"/>
        </w:rPr>
        <w:t>Washington, DC, Nov 18</w:t>
      </w:r>
      <w:r w:rsidR="00DD4385">
        <w:rPr>
          <w:rFonts w:ascii="Times New Roman" w:hAnsi="Times New Roman" w:cs="Times New Roman"/>
        </w:rPr>
        <w:t>-</w:t>
      </w:r>
      <w:r w:rsidR="00F36437" w:rsidRPr="008B3ED5">
        <w:rPr>
          <w:rFonts w:ascii="Times New Roman" w:hAnsi="Times New Roman" w:cs="Times New Roman"/>
        </w:rPr>
        <w:t>21</w:t>
      </w:r>
      <w:r w:rsidRPr="008B3ED5">
        <w:rPr>
          <w:rFonts w:ascii="Times New Roman" w:hAnsi="Times New Roman" w:cs="Times New Roman"/>
        </w:rPr>
        <w:t>.</w:t>
      </w:r>
    </w:p>
    <w:p w14:paraId="47AAE47F" w14:textId="77777777" w:rsidR="008B6E22" w:rsidRDefault="001B304F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88BB3EB" w14:textId="51F5397A" w:rsidR="001B304F" w:rsidRPr="008B3ED5" w:rsidRDefault="001B304F" w:rsidP="008B6E22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1B304F">
        <w:rPr>
          <w:rFonts w:ascii="Times New Roman" w:hAnsi="Times New Roman" w:cs="Times New Roman"/>
          <w:b/>
        </w:rPr>
        <w:t>Rezey, Maribeth L.</w:t>
      </w:r>
      <w:r>
        <w:rPr>
          <w:rFonts w:ascii="Times New Roman" w:hAnsi="Times New Roman" w:cs="Times New Roman"/>
        </w:rPr>
        <w:t xml:space="preserve"> </w:t>
      </w:r>
      <w:r w:rsidR="0079603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Understanding the d</w:t>
      </w:r>
      <w:r w:rsidRPr="00F97AD1">
        <w:rPr>
          <w:rFonts w:ascii="Times New Roman" w:hAnsi="Times New Roman" w:cs="Times New Roman"/>
        </w:rPr>
        <w:t>ecline i</w:t>
      </w:r>
      <w:r>
        <w:rPr>
          <w:rFonts w:ascii="Times New Roman" w:hAnsi="Times New Roman" w:cs="Times New Roman"/>
        </w:rPr>
        <w:t>n child v</w:t>
      </w:r>
      <w:r w:rsidRPr="00F97AD1">
        <w:rPr>
          <w:rFonts w:ascii="Times New Roman" w:hAnsi="Times New Roman" w:cs="Times New Roman"/>
        </w:rPr>
        <w:t>ictimization</w:t>
      </w:r>
      <w:r>
        <w:rPr>
          <w:rFonts w:ascii="Times New Roman" w:hAnsi="Times New Roman" w:cs="Times New Roman"/>
        </w:rPr>
        <w:t>: A n</w:t>
      </w:r>
      <w:r w:rsidRPr="00F97AD1">
        <w:rPr>
          <w:rFonts w:ascii="Times New Roman" w:hAnsi="Times New Roman" w:cs="Times New Roman"/>
        </w:rPr>
        <w:t xml:space="preserve">ational- and </w:t>
      </w:r>
      <w:r>
        <w:rPr>
          <w:rFonts w:ascii="Times New Roman" w:hAnsi="Times New Roman" w:cs="Times New Roman"/>
        </w:rPr>
        <w:t>s</w:t>
      </w:r>
      <w:r w:rsidRPr="00F97AD1">
        <w:rPr>
          <w:rFonts w:ascii="Times New Roman" w:hAnsi="Times New Roman" w:cs="Times New Roman"/>
        </w:rPr>
        <w:t>tate</w:t>
      </w:r>
      <w:r>
        <w:rPr>
          <w:rFonts w:ascii="Times New Roman" w:hAnsi="Times New Roman" w:cs="Times New Roman"/>
        </w:rPr>
        <w:t>-l</w:t>
      </w:r>
      <w:r w:rsidRPr="00F97AD1">
        <w:rPr>
          <w:rFonts w:ascii="Times New Roman" w:hAnsi="Times New Roman" w:cs="Times New Roman"/>
        </w:rPr>
        <w:t xml:space="preserve">evel </w:t>
      </w:r>
      <w:r>
        <w:rPr>
          <w:rFonts w:ascii="Times New Roman" w:hAnsi="Times New Roman" w:cs="Times New Roman"/>
        </w:rPr>
        <w:t>analysis of child abuse and neglect t</w:t>
      </w:r>
      <w:r w:rsidRPr="00F97AD1">
        <w:rPr>
          <w:rFonts w:ascii="Times New Roman" w:hAnsi="Times New Roman" w:cs="Times New Roman"/>
        </w:rPr>
        <w:t>rends</w:t>
      </w:r>
      <w:r>
        <w:rPr>
          <w:rFonts w:ascii="Times New Roman" w:hAnsi="Times New Roman" w:cs="Times New Roman"/>
        </w:rPr>
        <w:t>.</w:t>
      </w:r>
      <w:r w:rsidR="0079603F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Presentation at the American Society of Criminology, Division of Victimology General Meeting, Nov (invited).</w:t>
      </w:r>
    </w:p>
    <w:p w14:paraId="32820854" w14:textId="77777777" w:rsidR="00EC2C11" w:rsidRPr="008B3ED5" w:rsidRDefault="00EC2C11" w:rsidP="0069145D">
      <w:pPr>
        <w:spacing w:after="0" w:line="240" w:lineRule="auto"/>
        <w:ind w:left="2160" w:hanging="2160"/>
        <w:rPr>
          <w:rFonts w:ascii="Times New Roman" w:hAnsi="Times New Roman" w:cs="Times New Roman"/>
          <w:bCs/>
        </w:rPr>
      </w:pPr>
    </w:p>
    <w:p w14:paraId="41863CB5" w14:textId="176116CB" w:rsidR="00F67529" w:rsidRPr="008B3ED5" w:rsidRDefault="00F67529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  <w:bCs/>
        </w:rPr>
        <w:lastRenderedPageBreak/>
        <w:t>2014</w:t>
      </w:r>
      <w:r w:rsidRPr="008B3ED5">
        <w:rPr>
          <w:rFonts w:ascii="Times New Roman" w:hAnsi="Times New Roman" w:cs="Times New Roman"/>
          <w:bCs/>
        </w:rPr>
        <w:tab/>
      </w:r>
      <w:r w:rsidRPr="008B3ED5">
        <w:rPr>
          <w:rFonts w:ascii="Times New Roman" w:hAnsi="Times New Roman" w:cs="Times New Roman"/>
          <w:b/>
        </w:rPr>
        <w:t>Rezey, Maribeth L.</w:t>
      </w:r>
      <w:r w:rsidRPr="008B3ED5">
        <w:rPr>
          <w:rFonts w:ascii="Times New Roman" w:hAnsi="Times New Roman" w:cs="Times New Roman"/>
        </w:rPr>
        <w:t xml:space="preserve"> “Decomposing the national rate of child abuse and neglect: An analysis of state-level trends using the NCANDS.” Paper presented at the Annual Meeting of the American Society of Criminology, San Francisco, CA, Nov</w:t>
      </w:r>
      <w:r w:rsidR="00DD4385">
        <w:rPr>
          <w:rFonts w:ascii="Times New Roman" w:hAnsi="Times New Roman" w:cs="Times New Roman"/>
        </w:rPr>
        <w:t xml:space="preserve"> </w:t>
      </w:r>
      <w:r w:rsidRPr="008B3ED5">
        <w:rPr>
          <w:rFonts w:ascii="Times New Roman" w:hAnsi="Times New Roman" w:cs="Times New Roman"/>
        </w:rPr>
        <w:t>19</w:t>
      </w:r>
      <w:r w:rsidR="00DD4385">
        <w:rPr>
          <w:rFonts w:ascii="Times New Roman" w:hAnsi="Times New Roman" w:cs="Times New Roman"/>
        </w:rPr>
        <w:t>-</w:t>
      </w:r>
      <w:r w:rsidRPr="008B3ED5">
        <w:rPr>
          <w:rFonts w:ascii="Times New Roman" w:hAnsi="Times New Roman" w:cs="Times New Roman"/>
        </w:rPr>
        <w:t>22.</w:t>
      </w:r>
    </w:p>
    <w:p w14:paraId="36F179AB" w14:textId="5664E513" w:rsidR="00CF7280" w:rsidRPr="008B3ED5" w:rsidRDefault="00CF7280" w:rsidP="00DD4385">
      <w:pPr>
        <w:spacing w:after="0" w:line="240" w:lineRule="auto"/>
        <w:ind w:left="1440" w:right="-18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  <w:bCs/>
        </w:rPr>
        <w:t xml:space="preserve">Rosenfeld, Richard, Janet L. Lauritsen, </w:t>
      </w:r>
      <w:r w:rsidRPr="008B3ED5">
        <w:rPr>
          <w:rFonts w:ascii="Times New Roman" w:hAnsi="Times New Roman" w:cs="Times New Roman"/>
          <w:b/>
        </w:rPr>
        <w:t>Maribeth L. Rezey</w:t>
      </w:r>
      <w:r w:rsidRPr="008B3ED5">
        <w:rPr>
          <w:rFonts w:ascii="Times New Roman" w:hAnsi="Times New Roman" w:cs="Times New Roman"/>
        </w:rPr>
        <w:t xml:space="preserve">, and Aaron Levin. “The relationship between UCR and NCVS crime rates </w:t>
      </w:r>
      <w:r w:rsidR="0025678B" w:rsidRPr="008B3ED5">
        <w:rPr>
          <w:rFonts w:ascii="Times New Roman" w:hAnsi="Times New Roman" w:cs="Times New Roman"/>
        </w:rPr>
        <w:t>revisited</w:t>
      </w:r>
      <w:r w:rsidRPr="008B3ED5">
        <w:rPr>
          <w:rFonts w:ascii="Times New Roman" w:hAnsi="Times New Roman" w:cs="Times New Roman"/>
        </w:rPr>
        <w:t xml:space="preserve"> (again).” Paper presented at the Annual Meeting of the American Society of Criminology, San Francisco, CA, Nov 19</w:t>
      </w:r>
      <w:r w:rsidR="00DD4385">
        <w:rPr>
          <w:rFonts w:ascii="Times New Roman" w:hAnsi="Times New Roman" w:cs="Times New Roman"/>
        </w:rPr>
        <w:t>-</w:t>
      </w:r>
      <w:r w:rsidRPr="008B3ED5">
        <w:rPr>
          <w:rFonts w:ascii="Times New Roman" w:hAnsi="Times New Roman" w:cs="Times New Roman"/>
        </w:rPr>
        <w:t>22.</w:t>
      </w:r>
    </w:p>
    <w:p w14:paraId="68D5728E" w14:textId="77777777" w:rsidR="00CF7280" w:rsidRPr="008B3ED5" w:rsidRDefault="00CF7280" w:rsidP="0069145D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F989ED4" w14:textId="7E808B08" w:rsidR="00CF7280" w:rsidRDefault="00CF7280" w:rsidP="00DD4385">
      <w:pPr>
        <w:spacing w:after="0" w:line="240" w:lineRule="auto"/>
        <w:ind w:left="1440" w:right="-90" w:hanging="144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>2012</w:t>
      </w: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  <w:b/>
        </w:rPr>
        <w:t>Rezey, Maribeth L.</w:t>
      </w:r>
      <w:r w:rsidRPr="008B3ED5">
        <w:rPr>
          <w:rFonts w:ascii="Times New Roman" w:hAnsi="Times New Roman" w:cs="Times New Roman"/>
        </w:rPr>
        <w:t xml:space="preserve"> “The role of marital status in women’s risk for violent</w:t>
      </w:r>
      <w:r w:rsidR="00DD4385">
        <w:rPr>
          <w:rFonts w:ascii="Times New Roman" w:hAnsi="Times New Roman" w:cs="Times New Roman"/>
        </w:rPr>
        <w:t xml:space="preserve"> </w:t>
      </w:r>
      <w:r w:rsidRPr="008B3ED5">
        <w:rPr>
          <w:rFonts w:ascii="Times New Roman" w:hAnsi="Times New Roman" w:cs="Times New Roman"/>
        </w:rPr>
        <w:t>victimization.” Paper presented at the Annual Meeting of the American Society of Criminology, Chicago, IL, Nov 14</w:t>
      </w:r>
      <w:r w:rsidR="00DD4385">
        <w:rPr>
          <w:rFonts w:ascii="Times New Roman" w:hAnsi="Times New Roman" w:cs="Times New Roman"/>
        </w:rPr>
        <w:t>-</w:t>
      </w:r>
      <w:r w:rsidRPr="008B3ED5">
        <w:rPr>
          <w:rFonts w:ascii="Times New Roman" w:hAnsi="Times New Roman" w:cs="Times New Roman"/>
        </w:rPr>
        <w:t xml:space="preserve">17. </w:t>
      </w:r>
    </w:p>
    <w:p w14:paraId="7D1224C5" w14:textId="77777777" w:rsidR="005D5783" w:rsidRPr="00494AF9" w:rsidRDefault="005D5783" w:rsidP="0069145D">
      <w:pPr>
        <w:spacing w:after="0" w:line="240" w:lineRule="auto"/>
        <w:rPr>
          <w:rFonts w:ascii="Times New Roman" w:hAnsi="Times New Roman" w:cs="Times New Roman"/>
          <w:caps/>
        </w:rPr>
      </w:pPr>
    </w:p>
    <w:p w14:paraId="3C19A023" w14:textId="4FA758E5" w:rsidR="005D5783" w:rsidRPr="00CF7280" w:rsidRDefault="005D5783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F7280">
        <w:rPr>
          <w:rFonts w:ascii="Times New Roman" w:hAnsi="Times New Roman" w:cs="Times New Roman"/>
          <w:caps/>
          <w:sz w:val="28"/>
          <w:szCs w:val="28"/>
        </w:rPr>
        <w:t xml:space="preserve">Research </w:t>
      </w:r>
      <w:r w:rsidR="002232E3">
        <w:rPr>
          <w:rFonts w:ascii="Times New Roman" w:hAnsi="Times New Roman" w:cs="Times New Roman"/>
          <w:caps/>
          <w:sz w:val="28"/>
          <w:szCs w:val="28"/>
        </w:rPr>
        <w:t>Appointments</w:t>
      </w:r>
    </w:p>
    <w:p w14:paraId="3E21413F" w14:textId="77777777" w:rsidR="005D5783" w:rsidRPr="00B823A0" w:rsidRDefault="005D5783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4E90D0" wp14:editId="12166D4F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BB714A" id="Straight Connector 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" strokecolor="black [3213]" strokeweight="1pt"/>
            </w:pict>
          </mc:Fallback>
        </mc:AlternateContent>
      </w:r>
    </w:p>
    <w:p w14:paraId="1CD0E242" w14:textId="77777777" w:rsidR="005D5783" w:rsidRDefault="005D5783" w:rsidP="006914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</w:t>
      </w:r>
      <w:r w:rsidR="00885544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>Bureau of Justice Statistics Graduate Research Fellow</w:t>
      </w:r>
    </w:p>
    <w:p w14:paraId="1484C5B0" w14:textId="77777777" w:rsidR="005D5783" w:rsidRDefault="005D5783" w:rsidP="0069145D">
      <w:pPr>
        <w:spacing w:after="0" w:line="240" w:lineRule="auto"/>
        <w:rPr>
          <w:rFonts w:ascii="Times New Roman" w:hAnsi="Times New Roman" w:cs="Times New Roman"/>
        </w:rPr>
      </w:pPr>
    </w:p>
    <w:p w14:paraId="44A09DE5" w14:textId="77777777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2011-2015</w:t>
      </w:r>
      <w:r w:rsidRPr="008B3ED5">
        <w:rPr>
          <w:rFonts w:ascii="Times New Roman" w:hAnsi="Times New Roman" w:cs="Times New Roman"/>
        </w:rPr>
        <w:tab/>
        <w:t>Graduate Research Assistant for Dr. Janet Lauritsen</w:t>
      </w:r>
    </w:p>
    <w:p w14:paraId="60D6336E" w14:textId="0A43589A" w:rsidR="005D5783" w:rsidRDefault="005D5783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  <w:t>University of Missouri – St. Louis</w:t>
      </w:r>
    </w:p>
    <w:p w14:paraId="147FE99E" w14:textId="77777777" w:rsidR="005D5783" w:rsidRPr="008B3ED5" w:rsidRDefault="005D5783" w:rsidP="0069145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14:paraId="0A320009" w14:textId="77777777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>2008-2011</w:t>
      </w:r>
      <w:r w:rsidRPr="008B3ED5">
        <w:rPr>
          <w:rFonts w:ascii="Times New Roman" w:hAnsi="Times New Roman" w:cs="Times New Roman"/>
        </w:rPr>
        <w:tab/>
        <w:t>Faculty Research Assistant at the Center for Substance Abuse Research (CESAR)</w:t>
      </w:r>
    </w:p>
    <w:p w14:paraId="3B37FE23" w14:textId="77777777" w:rsidR="005D5783" w:rsidRPr="008B3ED5" w:rsidRDefault="005D5783" w:rsidP="00DD4385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>University of Maryland, College Park</w:t>
      </w:r>
    </w:p>
    <w:p w14:paraId="6E1D4646" w14:textId="0587E4EB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  <w:iCs/>
        </w:rPr>
      </w:pP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  <w:t>Projects:</w:t>
      </w:r>
      <w:r w:rsidRPr="008B3ED5">
        <w:rPr>
          <w:rFonts w:ascii="Times New Roman" w:hAnsi="Times New Roman" w:cs="Times New Roman"/>
          <w:i/>
        </w:rPr>
        <w:t xml:space="preserve"> </w:t>
      </w:r>
      <w:r w:rsidRPr="008B3ED5">
        <w:rPr>
          <w:rFonts w:ascii="Times New Roman" w:hAnsi="Times New Roman" w:cs="Times New Roman"/>
          <w:iCs/>
        </w:rPr>
        <w:t>DC Enforci</w:t>
      </w:r>
      <w:r>
        <w:rPr>
          <w:rFonts w:ascii="Times New Roman" w:hAnsi="Times New Roman" w:cs="Times New Roman"/>
          <w:iCs/>
        </w:rPr>
        <w:t>ng Underage Drinking Laws (EUDL)</w:t>
      </w:r>
      <w:r w:rsidRPr="008B3ED5">
        <w:rPr>
          <w:rFonts w:ascii="Times New Roman" w:hAnsi="Times New Roman" w:cs="Times New Roman"/>
        </w:rPr>
        <w:t xml:space="preserve">, </w:t>
      </w:r>
      <w:r w:rsidRPr="008B3ED5">
        <w:rPr>
          <w:rFonts w:ascii="Times New Roman" w:hAnsi="Times New Roman" w:cs="Times New Roman"/>
          <w:iCs/>
        </w:rPr>
        <w:t>2009</w:t>
      </w:r>
      <w:r w:rsidRPr="008B3ED5">
        <w:rPr>
          <w:rFonts w:ascii="Times New Roman" w:hAnsi="Times New Roman" w:cs="Times New Roman"/>
        </w:rPr>
        <w:t xml:space="preserve">-2011; </w:t>
      </w:r>
      <w:r w:rsidRPr="008B3ED5">
        <w:rPr>
          <w:rFonts w:ascii="Times New Roman" w:hAnsi="Times New Roman" w:cs="Times New Roman"/>
          <w:iCs/>
        </w:rPr>
        <w:t>DC</w:t>
      </w:r>
    </w:p>
    <w:p w14:paraId="741DE928" w14:textId="77777777" w:rsidR="005D5783" w:rsidRDefault="005D5783" w:rsidP="0069145D">
      <w:pPr>
        <w:pStyle w:val="Default"/>
        <w:ind w:left="2160"/>
        <w:rPr>
          <w:iCs/>
          <w:sz w:val="22"/>
          <w:szCs w:val="22"/>
        </w:rPr>
      </w:pPr>
      <w:r w:rsidRPr="008B3ED5">
        <w:rPr>
          <w:iCs/>
          <w:sz w:val="22"/>
          <w:szCs w:val="22"/>
        </w:rPr>
        <w:t>Strategic Prevention Framework State Incentive Grant</w:t>
      </w:r>
      <w:r>
        <w:rPr>
          <w:iCs/>
          <w:sz w:val="22"/>
          <w:szCs w:val="22"/>
        </w:rPr>
        <w:t xml:space="preserve"> (SPF SIG)</w:t>
      </w:r>
      <w:r w:rsidRPr="008B3ED5">
        <w:rPr>
          <w:iCs/>
          <w:sz w:val="22"/>
          <w:szCs w:val="22"/>
        </w:rPr>
        <w:t xml:space="preserve">, </w:t>
      </w:r>
      <w:r w:rsidRPr="008B3ED5">
        <w:rPr>
          <w:sz w:val="22"/>
          <w:szCs w:val="22"/>
        </w:rPr>
        <w:t>2009-</w:t>
      </w:r>
      <w:r>
        <w:rPr>
          <w:sz w:val="22"/>
          <w:szCs w:val="22"/>
        </w:rPr>
        <w:t>2011</w:t>
      </w:r>
      <w:r w:rsidRPr="008B3ED5">
        <w:rPr>
          <w:sz w:val="22"/>
          <w:szCs w:val="22"/>
        </w:rPr>
        <w:t>;</w:t>
      </w:r>
      <w:r w:rsidRPr="008B3ED5">
        <w:rPr>
          <w:iCs/>
          <w:sz w:val="22"/>
          <w:szCs w:val="22"/>
        </w:rPr>
        <w:t xml:space="preserve"> </w:t>
      </w:r>
    </w:p>
    <w:p w14:paraId="3A869BF1" w14:textId="77777777" w:rsidR="005D5783" w:rsidRDefault="005D5783" w:rsidP="0069145D">
      <w:pPr>
        <w:pStyle w:val="Default"/>
        <w:ind w:left="2160"/>
        <w:rPr>
          <w:sz w:val="22"/>
          <w:szCs w:val="22"/>
        </w:rPr>
      </w:pPr>
      <w:r w:rsidRPr="008B3ED5">
        <w:rPr>
          <w:iCs/>
          <w:sz w:val="22"/>
          <w:szCs w:val="22"/>
        </w:rPr>
        <w:t xml:space="preserve">DC Substance Abuse Prevention and Treatment Block Grant, </w:t>
      </w:r>
      <w:r w:rsidRPr="008B3ED5">
        <w:rPr>
          <w:sz w:val="22"/>
          <w:szCs w:val="22"/>
        </w:rPr>
        <w:t xml:space="preserve">2008-2011. </w:t>
      </w:r>
    </w:p>
    <w:p w14:paraId="5919427E" w14:textId="77777777" w:rsidR="005D5783" w:rsidRPr="008B3ED5" w:rsidRDefault="005D5783" w:rsidP="0069145D">
      <w:pPr>
        <w:pStyle w:val="Default"/>
        <w:ind w:left="2160"/>
        <w:rPr>
          <w:sz w:val="22"/>
          <w:szCs w:val="22"/>
        </w:rPr>
      </w:pPr>
      <w:r w:rsidRPr="008B3ED5">
        <w:rPr>
          <w:sz w:val="22"/>
          <w:szCs w:val="22"/>
        </w:rPr>
        <w:t>Duties included project director, lead data analyst,</w:t>
      </w:r>
      <w:r w:rsidRPr="008B3ED5">
        <w:rPr>
          <w:iCs/>
          <w:sz w:val="22"/>
          <w:szCs w:val="22"/>
        </w:rPr>
        <w:t xml:space="preserve"> and lead writer.</w:t>
      </w:r>
    </w:p>
    <w:p w14:paraId="3918C2BA" w14:textId="77777777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</w:rPr>
      </w:pPr>
    </w:p>
    <w:p w14:paraId="05F32314" w14:textId="77777777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>2006-2008</w:t>
      </w:r>
      <w:r w:rsidRPr="008B3ED5">
        <w:rPr>
          <w:rFonts w:ascii="Times New Roman" w:hAnsi="Times New Roman" w:cs="Times New Roman"/>
        </w:rPr>
        <w:tab/>
        <w:t>Graduate Research Assistant at the Center for Substance Abuse Research (CESAR)</w:t>
      </w:r>
    </w:p>
    <w:p w14:paraId="5B957102" w14:textId="54AACE55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  <w:t>University of Maryland, College Park</w:t>
      </w:r>
    </w:p>
    <w:p w14:paraId="0F1D4327" w14:textId="77777777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</w:r>
      <w:r w:rsidRPr="008B3ED5">
        <w:rPr>
          <w:rFonts w:ascii="Times New Roman" w:hAnsi="Times New Roman" w:cs="Times New Roman"/>
        </w:rPr>
        <w:tab/>
        <w:t xml:space="preserve">Projects: </w:t>
      </w:r>
      <w:r w:rsidRPr="008B3ED5">
        <w:rPr>
          <w:rFonts w:ascii="Times New Roman" w:hAnsi="Times New Roman" w:cs="Times New Roman"/>
          <w:iCs/>
        </w:rPr>
        <w:t>DC State Epidemiol</w:t>
      </w:r>
      <w:r>
        <w:rPr>
          <w:rFonts w:ascii="Times New Roman" w:hAnsi="Times New Roman" w:cs="Times New Roman"/>
          <w:iCs/>
        </w:rPr>
        <w:t>ogical Outcomes Workgroup (SEOW)</w:t>
      </w:r>
      <w:r w:rsidRPr="008B3ED5">
        <w:rPr>
          <w:rFonts w:ascii="Times New Roman" w:hAnsi="Times New Roman" w:cs="Times New Roman"/>
          <w:iCs/>
        </w:rPr>
        <w:t xml:space="preserve">, </w:t>
      </w:r>
      <w:r w:rsidRPr="008B3ED5">
        <w:rPr>
          <w:rFonts w:ascii="Times New Roman" w:hAnsi="Times New Roman" w:cs="Times New Roman"/>
        </w:rPr>
        <w:t>2006-</w:t>
      </w:r>
      <w:r>
        <w:rPr>
          <w:rFonts w:ascii="Times New Roman" w:hAnsi="Times New Roman" w:cs="Times New Roman"/>
        </w:rPr>
        <w:t>2008</w:t>
      </w:r>
      <w:r w:rsidRPr="008B3ED5">
        <w:rPr>
          <w:rFonts w:ascii="Times New Roman" w:hAnsi="Times New Roman" w:cs="Times New Roman"/>
        </w:rPr>
        <w:t>;</w:t>
      </w:r>
    </w:p>
    <w:p w14:paraId="70A5F872" w14:textId="77777777" w:rsidR="005D5783" w:rsidRDefault="005D5783" w:rsidP="0069145D">
      <w:pPr>
        <w:pStyle w:val="Default"/>
        <w:ind w:left="2160"/>
        <w:rPr>
          <w:sz w:val="22"/>
          <w:szCs w:val="22"/>
        </w:rPr>
      </w:pPr>
      <w:r w:rsidRPr="008B3ED5">
        <w:rPr>
          <w:iCs/>
          <w:sz w:val="22"/>
          <w:szCs w:val="22"/>
        </w:rPr>
        <w:t>Washington/Baltimore High Intensity D</w:t>
      </w:r>
      <w:r>
        <w:rPr>
          <w:iCs/>
          <w:sz w:val="22"/>
          <w:szCs w:val="22"/>
        </w:rPr>
        <w:t>rug Trafficking Area</w:t>
      </w:r>
      <w:r w:rsidRPr="008B3E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(HIDTA) </w:t>
      </w:r>
      <w:r w:rsidRPr="008B3ED5">
        <w:rPr>
          <w:iCs/>
          <w:sz w:val="22"/>
          <w:szCs w:val="22"/>
        </w:rPr>
        <w:t xml:space="preserve">Regional Drug Scan, </w:t>
      </w:r>
      <w:r w:rsidRPr="008B3ED5">
        <w:rPr>
          <w:sz w:val="22"/>
          <w:szCs w:val="22"/>
        </w:rPr>
        <w:t>2006-2008</w:t>
      </w:r>
      <w:r w:rsidRPr="008B3ED5">
        <w:rPr>
          <w:iCs/>
          <w:sz w:val="22"/>
          <w:szCs w:val="22"/>
        </w:rPr>
        <w:t xml:space="preserve">; SECOND STEP Program Evaluation, </w:t>
      </w:r>
      <w:r w:rsidRPr="008B3ED5">
        <w:rPr>
          <w:sz w:val="22"/>
          <w:szCs w:val="22"/>
        </w:rPr>
        <w:t>2007.</w:t>
      </w:r>
      <w:r>
        <w:rPr>
          <w:sz w:val="22"/>
          <w:szCs w:val="22"/>
        </w:rPr>
        <w:t xml:space="preserve"> </w:t>
      </w:r>
    </w:p>
    <w:p w14:paraId="2A391FFB" w14:textId="77777777" w:rsidR="005D5783" w:rsidRDefault="005D5783" w:rsidP="0069145D">
      <w:pPr>
        <w:pStyle w:val="Default"/>
        <w:ind w:left="2160"/>
        <w:rPr>
          <w:iCs/>
          <w:sz w:val="22"/>
          <w:szCs w:val="22"/>
        </w:rPr>
      </w:pPr>
      <w:r w:rsidRPr="008B3ED5">
        <w:rPr>
          <w:sz w:val="22"/>
          <w:szCs w:val="22"/>
        </w:rPr>
        <w:t>Duties included lead data analyst</w:t>
      </w:r>
      <w:r w:rsidRPr="008B3ED5">
        <w:rPr>
          <w:iCs/>
          <w:sz w:val="22"/>
          <w:szCs w:val="22"/>
        </w:rPr>
        <w:t xml:space="preserve"> and lead writer.</w:t>
      </w:r>
    </w:p>
    <w:p w14:paraId="131BDEA4" w14:textId="77777777" w:rsidR="00F2763D" w:rsidRDefault="00F2763D" w:rsidP="0069145D">
      <w:pPr>
        <w:pStyle w:val="Default"/>
        <w:ind w:left="2160"/>
        <w:rPr>
          <w:iCs/>
          <w:sz w:val="22"/>
          <w:szCs w:val="22"/>
        </w:rPr>
      </w:pPr>
    </w:p>
    <w:p w14:paraId="2237379D" w14:textId="072AB05A" w:rsidR="005D5783" w:rsidRPr="00CF7280" w:rsidRDefault="005D5783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F7280">
        <w:rPr>
          <w:rFonts w:ascii="Times New Roman" w:hAnsi="Times New Roman" w:cs="Times New Roman"/>
          <w:caps/>
          <w:sz w:val="28"/>
          <w:szCs w:val="28"/>
        </w:rPr>
        <w:t xml:space="preserve">teaching </w:t>
      </w:r>
    </w:p>
    <w:p w14:paraId="3B5D3A15" w14:textId="77777777" w:rsidR="005D5783" w:rsidRPr="00B823A0" w:rsidRDefault="005D5783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6C18D7" wp14:editId="2B0198DE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AD64D2" id="Straight Connector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" strokecolor="black [3213]" strokeweight="1pt"/>
            </w:pict>
          </mc:Fallback>
        </mc:AlternateContent>
      </w:r>
    </w:p>
    <w:p w14:paraId="028A0C60" w14:textId="77777777" w:rsidR="00885544" w:rsidRPr="008B3ED5" w:rsidRDefault="00885544" w:rsidP="0069145D">
      <w:pPr>
        <w:spacing w:after="0" w:line="240" w:lineRule="auto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Loyola </w:t>
      </w:r>
      <w:r w:rsidRPr="008B3ED5">
        <w:rPr>
          <w:rFonts w:ascii="Times New Roman" w:hAnsi="Times New Roman" w:cs="Times New Roman"/>
          <w:smallCaps/>
        </w:rPr>
        <w:t xml:space="preserve">University </w:t>
      </w:r>
      <w:r>
        <w:rPr>
          <w:rFonts w:ascii="Times New Roman" w:hAnsi="Times New Roman" w:cs="Times New Roman"/>
          <w:smallCaps/>
        </w:rPr>
        <w:t>Chicago</w:t>
      </w:r>
    </w:p>
    <w:p w14:paraId="451EDB1B" w14:textId="77777777" w:rsidR="00F2763D" w:rsidRDefault="00885544" w:rsidP="00F2763D">
      <w:pPr>
        <w:pStyle w:val="Default"/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2017</w:t>
      </w:r>
      <w:r w:rsidR="0026482B">
        <w:rPr>
          <w:bCs/>
          <w:sz w:val="22"/>
          <w:szCs w:val="22"/>
        </w:rPr>
        <w:t>-Present</w:t>
      </w:r>
      <w:r w:rsidRPr="008B3ED5">
        <w:rPr>
          <w:bCs/>
          <w:sz w:val="22"/>
          <w:szCs w:val="22"/>
        </w:rPr>
        <w:tab/>
      </w:r>
      <w:r w:rsidR="0033338F">
        <w:rPr>
          <w:bCs/>
          <w:sz w:val="22"/>
          <w:szCs w:val="22"/>
        </w:rPr>
        <w:t>Instructor</w:t>
      </w:r>
      <w:r w:rsidR="00CC0675">
        <w:rPr>
          <w:bCs/>
          <w:sz w:val="22"/>
          <w:szCs w:val="22"/>
        </w:rPr>
        <w:t>. CJC205: Research Methods</w:t>
      </w:r>
      <w:r w:rsidR="008A1ECF">
        <w:rPr>
          <w:bCs/>
          <w:sz w:val="22"/>
          <w:szCs w:val="22"/>
        </w:rPr>
        <w:t xml:space="preserve"> (x8)</w:t>
      </w:r>
      <w:r w:rsidR="00CC0675">
        <w:rPr>
          <w:bCs/>
          <w:sz w:val="22"/>
          <w:szCs w:val="22"/>
        </w:rPr>
        <w:t>;</w:t>
      </w:r>
      <w:r w:rsidR="0026482B">
        <w:rPr>
          <w:bCs/>
          <w:sz w:val="22"/>
          <w:szCs w:val="22"/>
        </w:rPr>
        <w:t xml:space="preserve"> </w:t>
      </w:r>
      <w:r w:rsidR="00CC0675">
        <w:rPr>
          <w:bCs/>
          <w:sz w:val="22"/>
          <w:szCs w:val="22"/>
        </w:rPr>
        <w:t>CJC206: Statistics</w:t>
      </w:r>
      <w:r w:rsidR="008A1ECF">
        <w:rPr>
          <w:bCs/>
          <w:sz w:val="22"/>
          <w:szCs w:val="22"/>
        </w:rPr>
        <w:t xml:space="preserve"> (</w:t>
      </w:r>
      <w:r w:rsidR="008A1ECF" w:rsidRPr="008A1ECF">
        <w:rPr>
          <w:bCs/>
          <w:sz w:val="22"/>
          <w:szCs w:val="22"/>
        </w:rPr>
        <w:t>x</w:t>
      </w:r>
      <w:r w:rsidR="00A371B9">
        <w:rPr>
          <w:bCs/>
          <w:sz w:val="22"/>
          <w:szCs w:val="22"/>
        </w:rPr>
        <w:t>4</w:t>
      </w:r>
      <w:r w:rsidR="008A1ECF">
        <w:rPr>
          <w:bCs/>
          <w:sz w:val="22"/>
          <w:szCs w:val="22"/>
        </w:rPr>
        <w:t>)</w:t>
      </w:r>
      <w:r w:rsidR="00CC0675">
        <w:rPr>
          <w:bCs/>
          <w:sz w:val="22"/>
          <w:szCs w:val="22"/>
        </w:rPr>
        <w:t>;</w:t>
      </w:r>
      <w:r w:rsidR="00AB3259">
        <w:rPr>
          <w:bCs/>
          <w:sz w:val="22"/>
          <w:szCs w:val="22"/>
        </w:rPr>
        <w:t xml:space="preserve"> </w:t>
      </w:r>
    </w:p>
    <w:p w14:paraId="3087A573" w14:textId="4B3ED930" w:rsidR="00CA6477" w:rsidRDefault="00885544" w:rsidP="00F2763D">
      <w:pPr>
        <w:pStyle w:val="Defaul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CJC371: Victimology</w:t>
      </w:r>
      <w:r w:rsidR="00A371B9">
        <w:rPr>
          <w:bCs/>
          <w:sz w:val="22"/>
          <w:szCs w:val="22"/>
        </w:rPr>
        <w:t xml:space="preserve"> (x4)</w:t>
      </w:r>
      <w:r w:rsidR="00CC0675">
        <w:rPr>
          <w:bCs/>
          <w:sz w:val="22"/>
          <w:szCs w:val="22"/>
        </w:rPr>
        <w:t>;</w:t>
      </w:r>
      <w:r w:rsidR="0012272E">
        <w:rPr>
          <w:bCs/>
          <w:sz w:val="22"/>
          <w:szCs w:val="22"/>
        </w:rPr>
        <w:t xml:space="preserve"> CJC376: Childhood Exposure to Violence</w:t>
      </w:r>
      <w:r w:rsidR="00A371B9">
        <w:rPr>
          <w:bCs/>
          <w:sz w:val="22"/>
          <w:szCs w:val="22"/>
        </w:rPr>
        <w:t xml:space="preserve"> (x3)</w:t>
      </w:r>
      <w:r w:rsidR="00CC0675">
        <w:rPr>
          <w:bCs/>
          <w:sz w:val="22"/>
          <w:szCs w:val="22"/>
        </w:rPr>
        <w:t xml:space="preserve">; </w:t>
      </w:r>
    </w:p>
    <w:p w14:paraId="02875F72" w14:textId="2E59AA6F" w:rsidR="00CA6477" w:rsidRDefault="00CC0675" w:rsidP="00C57DA3">
      <w:pPr>
        <w:pStyle w:val="Defaul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CJC403: Program Evaluation</w:t>
      </w:r>
      <w:r w:rsidR="00DD4385">
        <w:rPr>
          <w:bCs/>
          <w:sz w:val="22"/>
          <w:szCs w:val="22"/>
        </w:rPr>
        <w:t xml:space="preserve"> and Research</w:t>
      </w:r>
      <w:r>
        <w:rPr>
          <w:bCs/>
          <w:sz w:val="22"/>
          <w:szCs w:val="22"/>
        </w:rPr>
        <w:t xml:space="preserve"> (Graduate Level</w:t>
      </w:r>
      <w:r w:rsidR="00A371B9">
        <w:rPr>
          <w:bCs/>
          <w:sz w:val="22"/>
          <w:szCs w:val="22"/>
        </w:rPr>
        <w:t xml:space="preserve"> – x3</w:t>
      </w:r>
      <w:r>
        <w:rPr>
          <w:bCs/>
          <w:sz w:val="22"/>
          <w:szCs w:val="22"/>
        </w:rPr>
        <w:t>)</w:t>
      </w:r>
    </w:p>
    <w:p w14:paraId="66281C26" w14:textId="77777777" w:rsidR="00885544" w:rsidRDefault="00885544" w:rsidP="0069145D">
      <w:pPr>
        <w:spacing w:after="0" w:line="240" w:lineRule="auto"/>
        <w:rPr>
          <w:rFonts w:ascii="Times New Roman" w:hAnsi="Times New Roman" w:cs="Times New Roman"/>
          <w:smallCaps/>
        </w:rPr>
      </w:pPr>
    </w:p>
    <w:p w14:paraId="48394EB1" w14:textId="77777777" w:rsidR="008A1ECF" w:rsidRPr="008B3ED5" w:rsidRDefault="008A1ECF" w:rsidP="008A1ECF">
      <w:pPr>
        <w:spacing w:after="0" w:line="240" w:lineRule="auto"/>
        <w:rPr>
          <w:rFonts w:ascii="Times New Roman" w:hAnsi="Times New Roman" w:cs="Times New Roman"/>
          <w:smallCaps/>
        </w:rPr>
      </w:pPr>
      <w:r w:rsidRPr="008B3ED5">
        <w:rPr>
          <w:rFonts w:ascii="Times New Roman" w:hAnsi="Times New Roman" w:cs="Times New Roman"/>
          <w:smallCaps/>
        </w:rPr>
        <w:t>St. Louis University</w:t>
      </w:r>
    </w:p>
    <w:p w14:paraId="598CC31A" w14:textId="6601FBE5" w:rsidR="008A1ECF" w:rsidRDefault="008A1ECF" w:rsidP="008A1ECF">
      <w:pPr>
        <w:spacing w:after="0" w:line="240" w:lineRule="auto"/>
        <w:rPr>
          <w:rFonts w:ascii="Times New Roman" w:hAnsi="Times New Roman" w:cs="Times New Roman"/>
        </w:rPr>
      </w:pPr>
      <w:r w:rsidRPr="008B3ED5">
        <w:rPr>
          <w:rFonts w:ascii="Times New Roman" w:hAnsi="Times New Roman" w:cs="Times New Roman"/>
          <w:smallCaps/>
        </w:rPr>
        <w:t>2015</w:t>
      </w:r>
      <w:r w:rsidRPr="008B3ED5">
        <w:rPr>
          <w:rFonts w:ascii="Times New Roman" w:hAnsi="Times New Roman" w:cs="Times New Roman"/>
          <w:smallCaps/>
        </w:rPr>
        <w:tab/>
      </w:r>
      <w:r w:rsidRPr="008B3ED5">
        <w:rPr>
          <w:rFonts w:ascii="Times New Roman" w:hAnsi="Times New Roman" w:cs="Times New Roman"/>
          <w:smallCaps/>
        </w:rPr>
        <w:tab/>
      </w:r>
      <w:r w:rsidRPr="008B3ED5">
        <w:rPr>
          <w:rFonts w:ascii="Times New Roman" w:hAnsi="Times New Roman" w:cs="Times New Roman"/>
        </w:rPr>
        <w:t>Instruc</w:t>
      </w:r>
      <w:r>
        <w:rPr>
          <w:rFonts w:ascii="Times New Roman" w:hAnsi="Times New Roman" w:cs="Times New Roman"/>
        </w:rPr>
        <w:t>tor. CCJ3400: Victimology (x1)</w:t>
      </w:r>
    </w:p>
    <w:p w14:paraId="50C2D801" w14:textId="77777777" w:rsidR="008A1ECF" w:rsidRDefault="008A1ECF" w:rsidP="008A1ECF">
      <w:pPr>
        <w:spacing w:after="0" w:line="240" w:lineRule="auto"/>
        <w:rPr>
          <w:rFonts w:ascii="Times New Roman" w:hAnsi="Times New Roman" w:cs="Times New Roman"/>
        </w:rPr>
      </w:pPr>
    </w:p>
    <w:p w14:paraId="2BCCC0DD" w14:textId="77777777" w:rsidR="005D5783" w:rsidRPr="008B3ED5" w:rsidRDefault="005D5783" w:rsidP="0069145D">
      <w:pPr>
        <w:spacing w:after="0" w:line="240" w:lineRule="auto"/>
        <w:rPr>
          <w:rFonts w:ascii="Times New Roman" w:hAnsi="Times New Roman" w:cs="Times New Roman"/>
          <w:smallCaps/>
        </w:rPr>
      </w:pPr>
      <w:r w:rsidRPr="008B3ED5">
        <w:rPr>
          <w:rFonts w:ascii="Times New Roman" w:hAnsi="Times New Roman" w:cs="Times New Roman"/>
          <w:smallCaps/>
        </w:rPr>
        <w:t>University of Missouri – St. Louis</w:t>
      </w:r>
    </w:p>
    <w:p w14:paraId="690F96B4" w14:textId="3F50BF82" w:rsidR="007A6926" w:rsidRDefault="007A6926" w:rsidP="0069145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2012</w:t>
      </w:r>
      <w:r w:rsidR="00C66E08">
        <w:rPr>
          <w:bCs/>
          <w:sz w:val="22"/>
          <w:szCs w:val="22"/>
        </w:rPr>
        <w:t>-2</w:t>
      </w:r>
      <w:r w:rsidR="005D5783" w:rsidRPr="008B3ED5">
        <w:rPr>
          <w:bCs/>
          <w:sz w:val="22"/>
          <w:szCs w:val="22"/>
        </w:rPr>
        <w:t>015</w:t>
      </w:r>
      <w:r w:rsidR="005D5783" w:rsidRPr="008B3ED5">
        <w:rPr>
          <w:bCs/>
          <w:sz w:val="22"/>
          <w:szCs w:val="22"/>
        </w:rPr>
        <w:tab/>
        <w:t>Instructor</w:t>
      </w:r>
      <w:r w:rsidR="005D5783">
        <w:rPr>
          <w:bCs/>
          <w:sz w:val="22"/>
          <w:szCs w:val="22"/>
        </w:rPr>
        <w:t xml:space="preserve">. </w:t>
      </w:r>
      <w:r w:rsidRPr="008B3ED5">
        <w:rPr>
          <w:bCs/>
          <w:sz w:val="22"/>
          <w:szCs w:val="22"/>
        </w:rPr>
        <w:t>CRIMIN2220: Statistical Analysis in Crimino</w:t>
      </w:r>
      <w:r>
        <w:rPr>
          <w:bCs/>
          <w:sz w:val="22"/>
          <w:szCs w:val="22"/>
        </w:rPr>
        <w:t>logy &amp; Criminal Justice</w:t>
      </w:r>
      <w:r w:rsidR="008A1ECF">
        <w:rPr>
          <w:bCs/>
          <w:sz w:val="22"/>
          <w:szCs w:val="22"/>
        </w:rPr>
        <w:t xml:space="preserve"> (x1)</w:t>
      </w:r>
      <w:r>
        <w:rPr>
          <w:bCs/>
          <w:sz w:val="22"/>
          <w:szCs w:val="22"/>
        </w:rPr>
        <w:t>;</w:t>
      </w:r>
    </w:p>
    <w:p w14:paraId="16156EFB" w14:textId="1FB1AED1" w:rsidR="005D5783" w:rsidRPr="008B3ED5" w:rsidRDefault="005D5783" w:rsidP="0069145D">
      <w:pPr>
        <w:pStyle w:val="Defaul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>CRIMIN4350: Victimology</w:t>
      </w:r>
      <w:r w:rsidR="008A1ECF">
        <w:rPr>
          <w:bCs/>
          <w:sz w:val="22"/>
          <w:szCs w:val="22"/>
        </w:rPr>
        <w:t xml:space="preserve"> (x1)</w:t>
      </w:r>
    </w:p>
    <w:p w14:paraId="4F4F42C3" w14:textId="77777777" w:rsidR="005D5783" w:rsidRPr="008B3ED5" w:rsidRDefault="005D5783" w:rsidP="0069145D">
      <w:pPr>
        <w:pStyle w:val="Default"/>
        <w:rPr>
          <w:bCs/>
          <w:sz w:val="22"/>
          <w:szCs w:val="22"/>
        </w:rPr>
      </w:pPr>
    </w:p>
    <w:p w14:paraId="2EC119CB" w14:textId="618B0D05" w:rsidR="005D5783" w:rsidRPr="008B3ED5" w:rsidRDefault="005D5783" w:rsidP="0069145D">
      <w:pPr>
        <w:pStyle w:val="Default"/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2014</w:t>
      </w:r>
      <w:r>
        <w:rPr>
          <w:bCs/>
          <w:sz w:val="22"/>
          <w:szCs w:val="22"/>
        </w:rPr>
        <w:tab/>
      </w:r>
      <w:r w:rsidRPr="008B3ED5">
        <w:rPr>
          <w:bCs/>
          <w:sz w:val="22"/>
          <w:szCs w:val="22"/>
        </w:rPr>
        <w:t xml:space="preserve">Teaching Assistant. CRIMIN1100: Introduction to Criminology &amp; </w:t>
      </w:r>
      <w:r>
        <w:rPr>
          <w:bCs/>
          <w:sz w:val="22"/>
          <w:szCs w:val="22"/>
        </w:rPr>
        <w:t>Criminal Justice</w:t>
      </w:r>
      <w:r w:rsidR="008A1ECF">
        <w:rPr>
          <w:bCs/>
          <w:sz w:val="22"/>
          <w:szCs w:val="22"/>
        </w:rPr>
        <w:t xml:space="preserve"> (x1)</w:t>
      </w:r>
    </w:p>
    <w:p w14:paraId="50AC0C7C" w14:textId="77777777" w:rsidR="00503418" w:rsidRDefault="00503418" w:rsidP="0069145D">
      <w:pPr>
        <w:spacing w:after="0" w:line="240" w:lineRule="auto"/>
        <w:rPr>
          <w:rFonts w:ascii="Times New Roman" w:hAnsi="Times New Roman" w:cs="Times New Roman"/>
          <w:smallCaps/>
        </w:rPr>
      </w:pPr>
    </w:p>
    <w:p w14:paraId="3CBCE454" w14:textId="77777777" w:rsidR="00885544" w:rsidRPr="00494AF9" w:rsidRDefault="00885544" w:rsidP="0069145D">
      <w:pPr>
        <w:spacing w:after="0" w:line="240" w:lineRule="auto"/>
        <w:rPr>
          <w:rFonts w:ascii="Times New Roman" w:hAnsi="Times New Roman" w:cs="Times New Roman"/>
        </w:rPr>
      </w:pPr>
    </w:p>
    <w:p w14:paraId="008E77E7" w14:textId="77777777" w:rsidR="00D76BF7" w:rsidRDefault="00D76BF7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359036DE" w14:textId="30B08FEE" w:rsidR="00CF7280" w:rsidRPr="00CF7280" w:rsidRDefault="00CF7280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service</w:t>
      </w:r>
    </w:p>
    <w:p w14:paraId="7895C002" w14:textId="77777777" w:rsidR="00CF7280" w:rsidRPr="00B823A0" w:rsidRDefault="00CF7280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24F4B" wp14:editId="2BB8E300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3BB51A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" strokecolor="black [3213]" strokeweight="1pt"/>
            </w:pict>
          </mc:Fallback>
        </mc:AlternateContent>
      </w:r>
    </w:p>
    <w:p w14:paraId="39462996" w14:textId="29EC3DCE" w:rsidR="00567B23" w:rsidRPr="00567B23" w:rsidRDefault="00567B23" w:rsidP="00567B23">
      <w:pPr>
        <w:spacing w:after="0" w:line="240" w:lineRule="auto"/>
        <w:rPr>
          <w:rFonts w:ascii="Times New Roman" w:hAnsi="Times New Roman" w:cs="Times New Roman"/>
          <w:caps/>
        </w:rPr>
      </w:pPr>
      <w:r w:rsidRPr="00567B23">
        <w:rPr>
          <w:rFonts w:ascii="Times New Roman" w:hAnsi="Times New Roman" w:cs="Times New Roman"/>
          <w:caps/>
        </w:rPr>
        <w:t>Loyola University Chicago</w:t>
      </w:r>
    </w:p>
    <w:p w14:paraId="23F3F301" w14:textId="77777777" w:rsidR="00C645C8" w:rsidRDefault="00C645C8" w:rsidP="0069145D">
      <w:pPr>
        <w:spacing w:after="0" w:line="240" w:lineRule="auto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Service to the Profession</w:t>
      </w:r>
    </w:p>
    <w:p w14:paraId="0BBCD726" w14:textId="09E2DC26" w:rsidR="00AF0CDB" w:rsidRDefault="00AF0CDB" w:rsidP="00AF0CDB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2023-24 AY</w:t>
      </w:r>
      <w:r>
        <w:rPr>
          <w:rFonts w:ascii="Times New Roman" w:hAnsi="Times New Roman" w:cs="Times New Roman"/>
        </w:rPr>
        <w:tab/>
        <w:t>Program Committee for 2024 ASC Annual Meeting, American Society of Criminology</w:t>
      </w:r>
    </w:p>
    <w:p w14:paraId="709C929F" w14:textId="77777777" w:rsidR="00AF0CDB" w:rsidRDefault="00AF0CDB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54BAA693" w14:textId="69FED775" w:rsidR="00595AC4" w:rsidRDefault="00595AC4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2022-23 AY</w:t>
      </w:r>
      <w:r>
        <w:rPr>
          <w:rFonts w:ascii="Times New Roman" w:hAnsi="Times New Roman" w:cs="Times New Roman"/>
        </w:rPr>
        <w:tab/>
        <w:t>Membership Committee, American Society of Criminology</w:t>
      </w:r>
    </w:p>
    <w:p w14:paraId="5723BB58" w14:textId="77777777" w:rsidR="00595AC4" w:rsidRDefault="00595AC4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6BADCF3" w14:textId="197C7867" w:rsidR="00C32161" w:rsidRDefault="00161593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</w:t>
      </w:r>
      <w:r w:rsidR="0027231D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AY</w:t>
      </w:r>
      <w:r w:rsidR="0027231D">
        <w:rPr>
          <w:rFonts w:ascii="Times New Roman" w:hAnsi="Times New Roman" w:cs="Times New Roman"/>
        </w:rPr>
        <w:tab/>
        <w:t>Program Committee for 2022 ASC Annual Meeting, American Society of Criminology</w:t>
      </w:r>
    </w:p>
    <w:p w14:paraId="60260047" w14:textId="77777777" w:rsidR="00C32161" w:rsidRDefault="00C32161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7E319168" w14:textId="23E750E5" w:rsidR="0027231D" w:rsidRDefault="00C32161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74EF">
        <w:rPr>
          <w:rFonts w:ascii="Times New Roman" w:hAnsi="Times New Roman" w:cs="Times New Roman"/>
        </w:rPr>
        <w:t>Student Affairs Committee Chair</w:t>
      </w:r>
      <w:r>
        <w:rPr>
          <w:rFonts w:ascii="Times New Roman" w:hAnsi="Times New Roman" w:cs="Times New Roman"/>
        </w:rPr>
        <w:t>, Midwestern Criminal Justice Association</w:t>
      </w:r>
      <w:r w:rsidR="0027231D">
        <w:rPr>
          <w:rFonts w:ascii="Times New Roman" w:hAnsi="Times New Roman" w:cs="Times New Roman"/>
        </w:rPr>
        <w:tab/>
      </w:r>
    </w:p>
    <w:p w14:paraId="291755CC" w14:textId="77777777" w:rsidR="0027231D" w:rsidRDefault="0027231D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0BE44F4" w14:textId="26B2357F" w:rsidR="00C645C8" w:rsidRDefault="00C645C8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 w:rsidR="0027231D">
        <w:rPr>
          <w:rFonts w:ascii="Times New Roman" w:hAnsi="Times New Roman" w:cs="Times New Roman"/>
        </w:rPr>
        <w:t>20</w:t>
      </w:r>
      <w:r w:rsidR="00161593">
        <w:rPr>
          <w:rFonts w:ascii="Times New Roman" w:hAnsi="Times New Roman" w:cs="Times New Roman"/>
        </w:rPr>
        <w:t xml:space="preserve"> AY</w:t>
      </w:r>
      <w:r>
        <w:rPr>
          <w:rFonts w:ascii="Times New Roman" w:hAnsi="Times New Roman" w:cs="Times New Roman"/>
        </w:rPr>
        <w:tab/>
      </w:r>
      <w:r w:rsidR="00FF141D">
        <w:rPr>
          <w:rFonts w:ascii="Times New Roman" w:hAnsi="Times New Roman" w:cs="Times New Roman"/>
        </w:rPr>
        <w:t xml:space="preserve">Program Committee for </w:t>
      </w:r>
      <w:r w:rsidR="001A7900">
        <w:rPr>
          <w:rFonts w:ascii="Times New Roman" w:hAnsi="Times New Roman" w:cs="Times New Roman"/>
        </w:rPr>
        <w:t xml:space="preserve">2020 </w:t>
      </w:r>
      <w:r w:rsidR="00FF141D">
        <w:rPr>
          <w:rFonts w:ascii="Times New Roman" w:hAnsi="Times New Roman" w:cs="Times New Roman"/>
        </w:rPr>
        <w:t>ASC Annual Meeting, American Society of Criminology</w:t>
      </w:r>
      <w:r>
        <w:rPr>
          <w:rFonts w:ascii="Times New Roman" w:hAnsi="Times New Roman" w:cs="Times New Roman"/>
        </w:rPr>
        <w:tab/>
      </w:r>
    </w:p>
    <w:p w14:paraId="7E682B70" w14:textId="77777777" w:rsidR="00C645C8" w:rsidRDefault="00C645C8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7D576FFB" w14:textId="3BB6C78A" w:rsidR="00C645C8" w:rsidRDefault="00161593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</w:t>
      </w:r>
      <w:r w:rsidR="00C645C8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AY</w:t>
      </w:r>
      <w:r w:rsidR="00C645C8">
        <w:rPr>
          <w:rFonts w:ascii="Times New Roman" w:hAnsi="Times New Roman" w:cs="Times New Roman"/>
        </w:rPr>
        <w:tab/>
      </w:r>
      <w:r w:rsidR="00676269">
        <w:rPr>
          <w:rFonts w:ascii="Times New Roman" w:hAnsi="Times New Roman" w:cs="Times New Roman"/>
        </w:rPr>
        <w:t xml:space="preserve">Reviewer of </w:t>
      </w:r>
      <w:r w:rsidR="001A7900">
        <w:rPr>
          <w:rFonts w:ascii="Times New Roman" w:hAnsi="Times New Roman" w:cs="Times New Roman"/>
        </w:rPr>
        <w:t>Proposal</w:t>
      </w:r>
      <w:r w:rsidR="00676269">
        <w:rPr>
          <w:rFonts w:ascii="Times New Roman" w:hAnsi="Times New Roman" w:cs="Times New Roman"/>
        </w:rPr>
        <w:t>s Submitted</w:t>
      </w:r>
      <w:r w:rsidR="001A7900">
        <w:rPr>
          <w:rFonts w:ascii="Times New Roman" w:hAnsi="Times New Roman" w:cs="Times New Roman"/>
        </w:rPr>
        <w:t xml:space="preserve"> for Larry J. Sie</w:t>
      </w:r>
      <w:r w:rsidR="00C645C8">
        <w:rPr>
          <w:rFonts w:ascii="Times New Roman" w:hAnsi="Times New Roman" w:cs="Times New Roman"/>
        </w:rPr>
        <w:t>gel Graduate Fellowship for Victimology Studies, American Society of Criminology, Division of Victimology</w:t>
      </w:r>
    </w:p>
    <w:p w14:paraId="1E6FD99C" w14:textId="77777777" w:rsidR="00C645C8" w:rsidRDefault="00C645C8" w:rsidP="0069145D">
      <w:pPr>
        <w:spacing w:after="0" w:line="240" w:lineRule="auto"/>
        <w:rPr>
          <w:rFonts w:ascii="Times New Roman" w:hAnsi="Times New Roman" w:cs="Times New Roman"/>
          <w:smallCaps/>
        </w:rPr>
      </w:pPr>
    </w:p>
    <w:p w14:paraId="43FBFF07" w14:textId="77777777" w:rsidR="00DC49D3" w:rsidRDefault="00C645C8" w:rsidP="0069145D">
      <w:pPr>
        <w:spacing w:after="0" w:line="240" w:lineRule="auto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Service to </w:t>
      </w:r>
      <w:r w:rsidR="00DC49D3">
        <w:rPr>
          <w:rFonts w:ascii="Times New Roman" w:hAnsi="Times New Roman" w:cs="Times New Roman"/>
          <w:smallCaps/>
        </w:rPr>
        <w:t>the University</w:t>
      </w:r>
    </w:p>
    <w:p w14:paraId="386760B5" w14:textId="7E2BD045" w:rsidR="00EC40C7" w:rsidRDefault="00EC40C7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EC40C7">
        <w:rPr>
          <w:rFonts w:ascii="Times New Roman" w:hAnsi="Times New Roman" w:cs="Times New Roman"/>
        </w:rPr>
        <w:t>2023-</w:t>
      </w:r>
      <w:r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  <w:t>Member of Faculty Council, University Service</w:t>
      </w:r>
    </w:p>
    <w:p w14:paraId="240206AB" w14:textId="77777777" w:rsidR="00D76BF7" w:rsidRDefault="00D76BF7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E1E11F" w14:textId="1D93E6C2" w:rsidR="00D76BF7" w:rsidRDefault="00D76BF7" w:rsidP="00D76BF7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Faculty Affairs Subcommittee of Faculty Council, University Service</w:t>
      </w:r>
    </w:p>
    <w:p w14:paraId="4E085873" w14:textId="6B0C5435" w:rsidR="005B45F4" w:rsidRDefault="005B45F4" w:rsidP="00D76BF7">
      <w:pPr>
        <w:spacing w:after="0" w:line="240" w:lineRule="auto"/>
        <w:ind w:left="1440"/>
        <w:rPr>
          <w:rFonts w:ascii="Times New Roman" w:hAnsi="Times New Roman" w:cs="Times New Roman"/>
        </w:rPr>
      </w:pPr>
    </w:p>
    <w:p w14:paraId="530752C3" w14:textId="160C72D6" w:rsidR="005B45F4" w:rsidRPr="00EC40C7" w:rsidRDefault="005B45F4" w:rsidP="00D76BF7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the Graduate Curriculum Committee, Department Service</w:t>
      </w:r>
    </w:p>
    <w:p w14:paraId="73F07C60" w14:textId="77777777" w:rsidR="00EC40C7" w:rsidRPr="00EC40C7" w:rsidRDefault="00EC40C7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B62732F" w14:textId="09C2096E" w:rsidR="00EC1D35" w:rsidRDefault="00EC1D35" w:rsidP="0069145D">
      <w:pPr>
        <w:spacing w:after="0" w:line="240" w:lineRule="auto"/>
        <w:ind w:left="1440" w:hanging="1440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2021-</w:t>
      </w:r>
      <w:r w:rsidRPr="00792A14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ab/>
      </w:r>
      <w:r w:rsidR="00A448B1">
        <w:rPr>
          <w:rFonts w:ascii="Times New Roman" w:hAnsi="Times New Roman" w:cs="Times New Roman"/>
        </w:rPr>
        <w:t xml:space="preserve">Faculty Evaluator of </w:t>
      </w:r>
      <w:r>
        <w:rPr>
          <w:rFonts w:ascii="Times New Roman" w:hAnsi="Times New Roman" w:cs="Times New Roman"/>
        </w:rPr>
        <w:t>Jones College Prep Dual Credit Program, Department Service</w:t>
      </w:r>
    </w:p>
    <w:p w14:paraId="42E16B16" w14:textId="28059BBA" w:rsidR="00792A14" w:rsidRDefault="00792A14" w:rsidP="0069145D">
      <w:pPr>
        <w:spacing w:after="0" w:line="240" w:lineRule="auto"/>
        <w:ind w:left="1440" w:hanging="1440"/>
        <w:rPr>
          <w:rFonts w:ascii="Times New Roman" w:hAnsi="Times New Roman" w:cs="Times New Roman"/>
          <w:smallCaps/>
        </w:rPr>
      </w:pPr>
    </w:p>
    <w:p w14:paraId="03DEFDA3" w14:textId="7D10B646" w:rsidR="003D5952" w:rsidRDefault="003D5952" w:rsidP="003D595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2017-</w:t>
      </w:r>
      <w:r w:rsidRPr="00CC0675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</w:rPr>
        <w:t>Member of the U</w:t>
      </w:r>
      <w:r w:rsidRPr="00F97AD1">
        <w:rPr>
          <w:rFonts w:ascii="Times New Roman" w:hAnsi="Times New Roman" w:cs="Times New Roman"/>
        </w:rPr>
        <w:t xml:space="preserve">ndergraduate </w:t>
      </w:r>
      <w:r>
        <w:rPr>
          <w:rFonts w:ascii="Times New Roman" w:hAnsi="Times New Roman" w:cs="Times New Roman"/>
        </w:rPr>
        <w:t>Curriculum Committee, Department Service</w:t>
      </w:r>
    </w:p>
    <w:p w14:paraId="1CB5141C" w14:textId="77777777" w:rsidR="003D5952" w:rsidRDefault="003D5952" w:rsidP="003D5952">
      <w:pPr>
        <w:spacing w:after="0" w:line="240" w:lineRule="auto"/>
        <w:rPr>
          <w:rFonts w:ascii="Times New Roman" w:hAnsi="Times New Roman" w:cs="Times New Roman"/>
        </w:rPr>
      </w:pPr>
    </w:p>
    <w:p w14:paraId="6E2ABD11" w14:textId="3E282199" w:rsidR="005B45F4" w:rsidRDefault="005B45F4" w:rsidP="005B45F4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2019-</w:t>
      </w:r>
      <w:r>
        <w:rPr>
          <w:rFonts w:ascii="Times New Roman" w:hAnsi="Times New Roman" w:cs="Times New Roman"/>
        </w:rPr>
        <w:t>23 AY</w:t>
      </w:r>
      <w:r>
        <w:rPr>
          <w:rFonts w:ascii="Times New Roman" w:hAnsi="Times New Roman" w:cs="Times New Roman"/>
        </w:rPr>
        <w:tab/>
        <w:t>M.A. Comprehensive Exam Reviewer, Department Service</w:t>
      </w:r>
    </w:p>
    <w:p w14:paraId="78A41B86" w14:textId="77777777" w:rsidR="005B45F4" w:rsidRDefault="005B45F4" w:rsidP="005B45F4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4AC0E8AD" w14:textId="2DACEEB6" w:rsidR="005B45F4" w:rsidRDefault="005B45F4" w:rsidP="005B45F4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 of the Research Technologies Workgroup, University Service</w:t>
      </w:r>
    </w:p>
    <w:p w14:paraId="5E4E8CE3" w14:textId="77777777" w:rsidR="005B45F4" w:rsidRDefault="005B45F4" w:rsidP="005B45F4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464EFA9" w14:textId="114ABE43" w:rsidR="008B6E22" w:rsidRDefault="008B6E22" w:rsidP="008B6E2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2022-23</w:t>
      </w:r>
      <w:r w:rsidR="00692407">
        <w:rPr>
          <w:rFonts w:ascii="Times New Roman" w:hAnsi="Times New Roman" w:cs="Times New Roman"/>
          <w:smallCaps/>
        </w:rPr>
        <w:t xml:space="preserve"> </w:t>
      </w:r>
      <w:r>
        <w:rPr>
          <w:rFonts w:ascii="Times New Roman" w:hAnsi="Times New Roman" w:cs="Times New Roman"/>
          <w:smallCaps/>
        </w:rPr>
        <w:t>AY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</w:rPr>
        <w:t>Member of Search Committee for Non-Tenured Lecturer, Department Service</w:t>
      </w:r>
    </w:p>
    <w:p w14:paraId="0993243C" w14:textId="620CE67C" w:rsidR="00C0421B" w:rsidRDefault="00C0421B" w:rsidP="008B6E22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7D0D2B77" w14:textId="77777777" w:rsidR="00C0421B" w:rsidRPr="008C5C7B" w:rsidRDefault="00C0421B" w:rsidP="00C0421B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Interviewer for Ignatian Scholarship, University Service</w:t>
      </w:r>
    </w:p>
    <w:p w14:paraId="641B4281" w14:textId="77777777" w:rsidR="008B6E22" w:rsidRDefault="008B6E22" w:rsidP="008C5C7B">
      <w:pPr>
        <w:spacing w:after="0" w:line="240" w:lineRule="auto"/>
        <w:rPr>
          <w:rFonts w:ascii="Times New Roman" w:hAnsi="Times New Roman" w:cs="Times New Roman"/>
          <w:smallCaps/>
        </w:rPr>
      </w:pPr>
    </w:p>
    <w:p w14:paraId="55B2FF61" w14:textId="6A8E0645" w:rsidR="009C1CAD" w:rsidRDefault="009C1CAD" w:rsidP="009C1C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2017-</w:t>
      </w:r>
      <w:r>
        <w:rPr>
          <w:rFonts w:ascii="Times New Roman" w:hAnsi="Times New Roman" w:cs="Times New Roman"/>
        </w:rPr>
        <w:t>22</w:t>
      </w:r>
      <w:r w:rsidR="00692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</w:rPr>
        <w:t>Member of the Academic Technology Committee, University Committee Service</w:t>
      </w:r>
    </w:p>
    <w:p w14:paraId="6CDBA607" w14:textId="77777777" w:rsidR="009C1CAD" w:rsidRDefault="009C1CAD" w:rsidP="008C5C7B">
      <w:pPr>
        <w:spacing w:after="0" w:line="240" w:lineRule="auto"/>
        <w:rPr>
          <w:rFonts w:ascii="Times New Roman" w:hAnsi="Times New Roman" w:cs="Times New Roman"/>
          <w:smallCaps/>
        </w:rPr>
      </w:pPr>
    </w:p>
    <w:p w14:paraId="16F58B35" w14:textId="1A3D8886" w:rsidR="008C5C7B" w:rsidRDefault="008C5C7B" w:rsidP="008C5C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2021-22 AY</w:t>
      </w: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</w:rPr>
        <w:t>Member of Search Committee for Tenure-Track Assistant Professor, Department Service</w:t>
      </w:r>
    </w:p>
    <w:p w14:paraId="4EA0BBF2" w14:textId="77777777" w:rsidR="00A127B3" w:rsidRDefault="00A127B3" w:rsidP="008C5C7B">
      <w:pPr>
        <w:spacing w:after="0" w:line="240" w:lineRule="auto"/>
        <w:rPr>
          <w:rFonts w:ascii="Times New Roman" w:hAnsi="Times New Roman" w:cs="Times New Roman"/>
        </w:rPr>
      </w:pPr>
    </w:p>
    <w:p w14:paraId="463E3BCF" w14:textId="63B5C057" w:rsidR="00A127B3" w:rsidRPr="008C5C7B" w:rsidRDefault="00A127B3" w:rsidP="00A127B3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Interviewer for Ignatian Scholarship, University Service</w:t>
      </w:r>
    </w:p>
    <w:p w14:paraId="57ACD787" w14:textId="738F6555" w:rsidR="008C5C7B" w:rsidRDefault="008C5C7B" w:rsidP="003D5952">
      <w:pPr>
        <w:spacing w:after="0" w:line="240" w:lineRule="auto"/>
        <w:ind w:left="1440" w:hanging="1440"/>
        <w:rPr>
          <w:rFonts w:ascii="Times New Roman" w:hAnsi="Times New Roman" w:cs="Times New Roman"/>
          <w:smallCaps/>
        </w:rPr>
      </w:pPr>
    </w:p>
    <w:p w14:paraId="3AF792E1" w14:textId="77777777" w:rsidR="00161593" w:rsidRDefault="008C5C7B" w:rsidP="001615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2020-21 AY</w:t>
      </w:r>
      <w:r w:rsidR="003D5952">
        <w:rPr>
          <w:rFonts w:ascii="Times New Roman" w:hAnsi="Times New Roman" w:cs="Times New Roman"/>
        </w:rPr>
        <w:tab/>
      </w:r>
      <w:r w:rsidR="00161593">
        <w:rPr>
          <w:rFonts w:ascii="Times New Roman" w:hAnsi="Times New Roman" w:cs="Times New Roman"/>
        </w:rPr>
        <w:t>Member of Search Committee for Tenure-Track Assistant Professor, Department Service</w:t>
      </w:r>
    </w:p>
    <w:p w14:paraId="68617476" w14:textId="77777777" w:rsidR="00161593" w:rsidRDefault="00161593" w:rsidP="003D5952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67DEFBE5" w14:textId="1B7B686A" w:rsidR="003D5952" w:rsidRDefault="003D5952" w:rsidP="00161593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Student Convocation Discussion Leader, University Service</w:t>
      </w:r>
    </w:p>
    <w:p w14:paraId="17B47615" w14:textId="77777777" w:rsidR="008C5C7B" w:rsidRDefault="008C5C7B" w:rsidP="008C5C7B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3F4D7C73" w14:textId="6B8AF300" w:rsidR="0027231D" w:rsidRDefault="008C5C7B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 AY</w:t>
      </w:r>
      <w:r w:rsidR="0027231D">
        <w:rPr>
          <w:rFonts w:ascii="Times New Roman" w:hAnsi="Times New Roman" w:cs="Times New Roman"/>
        </w:rPr>
        <w:tab/>
        <w:t xml:space="preserve">Member of Academic Council, College </w:t>
      </w:r>
      <w:r w:rsidR="000C3065">
        <w:rPr>
          <w:rFonts w:ascii="Times New Roman" w:hAnsi="Times New Roman" w:cs="Times New Roman"/>
        </w:rPr>
        <w:t>Service</w:t>
      </w:r>
    </w:p>
    <w:p w14:paraId="49174E16" w14:textId="77777777" w:rsidR="0027231D" w:rsidRDefault="0027231D" w:rsidP="0027231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65EA0B5" w14:textId="4466431A" w:rsidR="008C5C7B" w:rsidRPr="008C5C7B" w:rsidRDefault="008C5C7B" w:rsidP="003D595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ab/>
      </w:r>
      <w:r>
        <w:rPr>
          <w:rFonts w:ascii="Times New Roman" w:hAnsi="Times New Roman" w:cs="Times New Roman"/>
        </w:rPr>
        <w:t>Member of Search Committee for Two Non-Tenured Lecturers, Department Service</w:t>
      </w:r>
    </w:p>
    <w:p w14:paraId="21E61EDE" w14:textId="77777777" w:rsidR="008C5C7B" w:rsidRDefault="008C5C7B" w:rsidP="003D5952">
      <w:pPr>
        <w:spacing w:after="0" w:line="240" w:lineRule="auto"/>
        <w:ind w:left="1440" w:hanging="1440"/>
        <w:rPr>
          <w:rFonts w:ascii="Times New Roman" w:hAnsi="Times New Roman" w:cs="Times New Roman"/>
          <w:smallCaps/>
        </w:rPr>
      </w:pPr>
    </w:p>
    <w:p w14:paraId="50F8AD19" w14:textId="681ACA4C" w:rsidR="003D5952" w:rsidRDefault="003D5952" w:rsidP="003D595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Student Convocation Discussion Leader, University Service</w:t>
      </w:r>
    </w:p>
    <w:p w14:paraId="3C5992A1" w14:textId="77777777" w:rsidR="003D5952" w:rsidRDefault="003D5952" w:rsidP="003D5952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2E5F7229" w14:textId="2D893185" w:rsidR="006A65E8" w:rsidRDefault="008C5C7B" w:rsidP="006914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A65E8">
        <w:rPr>
          <w:rFonts w:ascii="Times New Roman" w:hAnsi="Times New Roman" w:cs="Times New Roman"/>
        </w:rPr>
        <w:tab/>
        <w:t>Interviewer for Ignati</w:t>
      </w:r>
      <w:r w:rsidR="00494AF9">
        <w:rPr>
          <w:rFonts w:ascii="Times New Roman" w:hAnsi="Times New Roman" w:cs="Times New Roman"/>
        </w:rPr>
        <w:t>a</w:t>
      </w:r>
      <w:r w:rsidR="006A65E8">
        <w:rPr>
          <w:rFonts w:ascii="Times New Roman" w:hAnsi="Times New Roman" w:cs="Times New Roman"/>
        </w:rPr>
        <w:t>n Scholarship</w:t>
      </w:r>
      <w:r w:rsidR="003D5952">
        <w:rPr>
          <w:rFonts w:ascii="Times New Roman" w:hAnsi="Times New Roman" w:cs="Times New Roman"/>
        </w:rPr>
        <w:t>, University Service</w:t>
      </w:r>
    </w:p>
    <w:p w14:paraId="1EAB60F2" w14:textId="77777777" w:rsidR="006A65E8" w:rsidRDefault="006A65E8" w:rsidP="0069145D">
      <w:pPr>
        <w:spacing w:after="0" w:line="240" w:lineRule="auto"/>
        <w:rPr>
          <w:rFonts w:ascii="Times New Roman" w:hAnsi="Times New Roman" w:cs="Times New Roman"/>
        </w:rPr>
      </w:pPr>
    </w:p>
    <w:p w14:paraId="2FB2D36C" w14:textId="48019050" w:rsidR="000A6750" w:rsidRDefault="008C5C7B" w:rsidP="003D5952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2018-19 AY</w:t>
      </w:r>
      <w:r w:rsidR="000A6750">
        <w:rPr>
          <w:rFonts w:ascii="Times New Roman" w:hAnsi="Times New Roman" w:cs="Times New Roman"/>
        </w:rPr>
        <w:tab/>
        <w:t>Guest Speaker at networking event for Womxn in Leadership Loyola (invited)</w:t>
      </w:r>
      <w:r w:rsidR="003D5952">
        <w:rPr>
          <w:rFonts w:ascii="Times New Roman" w:hAnsi="Times New Roman" w:cs="Times New Roman"/>
        </w:rPr>
        <w:t>, University Service</w:t>
      </w:r>
    </w:p>
    <w:p w14:paraId="7A658FDA" w14:textId="77777777" w:rsidR="006A65E8" w:rsidRDefault="006A65E8" w:rsidP="0069145D">
      <w:pPr>
        <w:spacing w:after="0" w:line="240" w:lineRule="auto"/>
        <w:rPr>
          <w:rFonts w:ascii="Times New Roman" w:hAnsi="Times New Roman" w:cs="Times New Roman"/>
        </w:rPr>
      </w:pPr>
    </w:p>
    <w:p w14:paraId="254C9230" w14:textId="3D6DE0A4" w:rsidR="006A65E8" w:rsidRDefault="006A65E8" w:rsidP="006914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Guest Speaker at New Faculty Orientation (invited)</w:t>
      </w:r>
      <w:r w:rsidR="003D5952">
        <w:rPr>
          <w:rFonts w:ascii="Times New Roman" w:hAnsi="Times New Roman" w:cs="Times New Roman"/>
        </w:rPr>
        <w:t>, University Service</w:t>
      </w:r>
    </w:p>
    <w:p w14:paraId="0590F5CF" w14:textId="77777777" w:rsidR="007A6926" w:rsidRDefault="007A6926" w:rsidP="0069145D">
      <w:pPr>
        <w:spacing w:after="0" w:line="240" w:lineRule="auto"/>
        <w:ind w:left="720" w:firstLine="720"/>
        <w:rPr>
          <w:rFonts w:ascii="Times New Roman" w:hAnsi="Times New Roman" w:cs="Times New Roman"/>
          <w:smallCaps/>
        </w:rPr>
      </w:pPr>
    </w:p>
    <w:p w14:paraId="2532CCC9" w14:textId="6E80899D" w:rsidR="000118C4" w:rsidRPr="008B6E22" w:rsidRDefault="00E85380" w:rsidP="0069145D">
      <w:pPr>
        <w:spacing w:after="0" w:line="240" w:lineRule="auto"/>
        <w:rPr>
          <w:rFonts w:ascii="Times New Roman" w:hAnsi="Times New Roman" w:cs="Times New Roman"/>
          <w:smallCaps/>
          <w:u w:val="single"/>
        </w:rPr>
      </w:pPr>
      <w:r>
        <w:rPr>
          <w:rFonts w:ascii="Times New Roman" w:hAnsi="Times New Roman" w:cs="Times New Roman"/>
          <w:u w:val="single"/>
        </w:rPr>
        <w:t>Thesis Committee Member</w:t>
      </w:r>
    </w:p>
    <w:p w14:paraId="6C7B7687" w14:textId="03A551E3" w:rsidR="009C1CAD" w:rsidRDefault="009C1CAD" w:rsidP="00503418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  <w:t>Maria DiMeglio</w:t>
      </w:r>
      <w:r w:rsidR="002232E3">
        <w:rPr>
          <w:rFonts w:ascii="Times New Roman" w:hAnsi="Times New Roman" w:cs="Times New Roman"/>
        </w:rPr>
        <w:t xml:space="preserve"> (</w:t>
      </w:r>
      <w:r w:rsidR="00503418">
        <w:rPr>
          <w:rFonts w:ascii="Times New Roman" w:hAnsi="Times New Roman" w:cs="Times New Roman"/>
        </w:rPr>
        <w:t xml:space="preserve">M.A. in </w:t>
      </w:r>
      <w:r w:rsidR="002232E3">
        <w:rPr>
          <w:rFonts w:ascii="Times New Roman" w:hAnsi="Times New Roman" w:cs="Times New Roman"/>
        </w:rPr>
        <w:t>Criminal Justice &amp; Criminology-Expected Graduation Summer 2023)</w:t>
      </w:r>
    </w:p>
    <w:p w14:paraId="7E3B9D1C" w14:textId="20CC84C4" w:rsidR="009C1CAD" w:rsidRDefault="009C1CAD" w:rsidP="00503418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  <w:t>Cristina Penate</w:t>
      </w:r>
      <w:r w:rsidR="002232E3">
        <w:rPr>
          <w:rFonts w:ascii="Times New Roman" w:hAnsi="Times New Roman" w:cs="Times New Roman"/>
        </w:rPr>
        <w:t xml:space="preserve"> (</w:t>
      </w:r>
      <w:r w:rsidR="00503418">
        <w:rPr>
          <w:rFonts w:ascii="Times New Roman" w:hAnsi="Times New Roman" w:cs="Times New Roman"/>
        </w:rPr>
        <w:t xml:space="preserve">M.A. in </w:t>
      </w:r>
      <w:r w:rsidR="002232E3">
        <w:rPr>
          <w:rFonts w:ascii="Times New Roman" w:hAnsi="Times New Roman" w:cs="Times New Roman"/>
        </w:rPr>
        <w:t>Crimina</w:t>
      </w:r>
      <w:r w:rsidR="00503418">
        <w:rPr>
          <w:rFonts w:ascii="Times New Roman" w:hAnsi="Times New Roman" w:cs="Times New Roman"/>
        </w:rPr>
        <w:t>l Justice &amp; Criminology-Expected Graduation Summer</w:t>
      </w:r>
      <w:r w:rsidR="002232E3">
        <w:rPr>
          <w:rFonts w:ascii="Times New Roman" w:hAnsi="Times New Roman" w:cs="Times New Roman"/>
        </w:rPr>
        <w:t xml:space="preserve"> 2023)</w:t>
      </w:r>
    </w:p>
    <w:p w14:paraId="28E6F28B" w14:textId="2F342351" w:rsidR="00643152" w:rsidRDefault="00643152" w:rsidP="006431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2017-2019</w:t>
      </w:r>
      <w:r>
        <w:rPr>
          <w:rFonts w:ascii="Times New Roman" w:hAnsi="Times New Roman" w:cs="Times New Roman"/>
        </w:rPr>
        <w:tab/>
        <w:t>Meaghan Tomasiewicz (</w:t>
      </w:r>
      <w:r w:rsidR="00C8459C">
        <w:rPr>
          <w:rFonts w:ascii="Times New Roman" w:hAnsi="Times New Roman" w:cs="Times New Roman"/>
        </w:rPr>
        <w:t>M</w:t>
      </w:r>
      <w:r w:rsidR="00494AF9">
        <w:rPr>
          <w:rFonts w:ascii="Times New Roman" w:hAnsi="Times New Roman" w:cs="Times New Roman"/>
        </w:rPr>
        <w:t>.A. in Women’s Studies and Gender Studies</w:t>
      </w:r>
      <w:r w:rsidR="00C845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Fall 2019)</w:t>
      </w:r>
    </w:p>
    <w:p w14:paraId="27CBA362" w14:textId="77777777" w:rsidR="00595AC4" w:rsidRDefault="00595AC4" w:rsidP="0069145D">
      <w:pPr>
        <w:spacing w:after="0" w:line="240" w:lineRule="auto"/>
        <w:rPr>
          <w:rFonts w:ascii="Times New Roman" w:hAnsi="Times New Roman" w:cs="Times New Roman"/>
          <w:smallCaps/>
        </w:rPr>
      </w:pPr>
    </w:p>
    <w:p w14:paraId="34F44E61" w14:textId="6AED2C5C" w:rsidR="00DC49D3" w:rsidRDefault="00DC49D3" w:rsidP="0069145D">
      <w:pPr>
        <w:spacing w:after="0" w:line="240" w:lineRule="auto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Service to the Community</w:t>
      </w:r>
    </w:p>
    <w:p w14:paraId="5698BE8E" w14:textId="77384CD0" w:rsidR="00A127B3" w:rsidRDefault="00A127B3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2022-present</w:t>
      </w:r>
      <w:r>
        <w:rPr>
          <w:rFonts w:ascii="Times New Roman" w:hAnsi="Times New Roman" w:cs="Times New Roman"/>
        </w:rPr>
        <w:tab/>
        <w:t>Member of the Chicago Mayor’s Office Gender-Based Violence Research Advisory Group (invited)</w:t>
      </w:r>
    </w:p>
    <w:p w14:paraId="618A25B4" w14:textId="62D5F3F4" w:rsidR="00644FDB" w:rsidRDefault="00644FDB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018CDB22" w14:textId="794C9F59" w:rsidR="00644FDB" w:rsidRDefault="00644FDB" w:rsidP="00644FDB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2022-present</w:t>
      </w:r>
      <w:r>
        <w:rPr>
          <w:rFonts w:ascii="Times New Roman" w:hAnsi="Times New Roman" w:cs="Times New Roman"/>
        </w:rPr>
        <w:tab/>
        <w:t>Member of the Chicago Mayor’s Office UN Women Safe Cities Research Advisory Group (invited)</w:t>
      </w:r>
    </w:p>
    <w:p w14:paraId="612D3F3E" w14:textId="75FC7D54" w:rsidR="00376C55" w:rsidRDefault="00376C55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6FA274" w14:textId="7C0A47B3" w:rsidR="00DC49D3" w:rsidRPr="006A65E8" w:rsidRDefault="00DC49D3" w:rsidP="0069145D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6A65E8">
        <w:rPr>
          <w:rFonts w:ascii="Times New Roman" w:hAnsi="Times New Roman" w:cs="Times New Roman"/>
        </w:rPr>
        <w:t>2019</w:t>
      </w:r>
      <w:r w:rsidRPr="006A65E8">
        <w:rPr>
          <w:rFonts w:ascii="Times New Roman" w:hAnsi="Times New Roman" w:cs="Times New Roman"/>
        </w:rPr>
        <w:tab/>
      </w:r>
      <w:r w:rsidR="006A65E8">
        <w:rPr>
          <w:rFonts w:ascii="Times New Roman" w:hAnsi="Times New Roman" w:cs="Times New Roman"/>
        </w:rPr>
        <w:t>Guest Speaker on research related to stalking victimization during open talkback at community theatre performance</w:t>
      </w:r>
      <w:r w:rsidR="006E1962">
        <w:rPr>
          <w:rFonts w:ascii="Times New Roman" w:hAnsi="Times New Roman" w:cs="Times New Roman"/>
        </w:rPr>
        <w:t xml:space="preserve"> ‘Boy Gets Girl’</w:t>
      </w:r>
      <w:r w:rsidR="006A65E8">
        <w:rPr>
          <w:rFonts w:ascii="Times New Roman" w:hAnsi="Times New Roman" w:cs="Times New Roman"/>
        </w:rPr>
        <w:t>, The Edge Off Broadway</w:t>
      </w:r>
      <w:r w:rsidR="005D6D19">
        <w:rPr>
          <w:rFonts w:ascii="Times New Roman" w:hAnsi="Times New Roman" w:cs="Times New Roman"/>
        </w:rPr>
        <w:t>, Chicago, IL</w:t>
      </w:r>
      <w:r w:rsidR="006A65E8">
        <w:rPr>
          <w:rFonts w:ascii="Times New Roman" w:hAnsi="Times New Roman" w:cs="Times New Roman"/>
        </w:rPr>
        <w:t xml:space="preserve"> (invited)</w:t>
      </w:r>
    </w:p>
    <w:p w14:paraId="24B7ECFF" w14:textId="77777777" w:rsidR="00C566DC" w:rsidRPr="00494AF9" w:rsidRDefault="00C566DC" w:rsidP="0069145D">
      <w:pPr>
        <w:spacing w:after="0" w:line="240" w:lineRule="auto"/>
        <w:rPr>
          <w:rFonts w:ascii="Times New Roman" w:hAnsi="Times New Roman" w:cs="Times New Roman"/>
          <w:caps/>
        </w:rPr>
      </w:pPr>
    </w:p>
    <w:p w14:paraId="3F0BB699" w14:textId="77777777" w:rsidR="00CF7280" w:rsidRPr="00CF7280" w:rsidRDefault="00CF7280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Professional development</w:t>
      </w:r>
    </w:p>
    <w:p w14:paraId="3F68DBC1" w14:textId="77777777" w:rsidR="00CF7280" w:rsidRPr="00B823A0" w:rsidRDefault="00CF7280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44B3" wp14:editId="05FD6EBB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B076FF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" strokecolor="black [3213]" strokeweight="1pt"/>
            </w:pict>
          </mc:Fallback>
        </mc:AlternateContent>
      </w:r>
    </w:p>
    <w:p w14:paraId="025161F5" w14:textId="0992B8AD" w:rsidR="006D09E9" w:rsidRDefault="006D09E9" w:rsidP="0069145D">
      <w:pPr>
        <w:pStyle w:val="Default"/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2022-present</w:t>
      </w:r>
      <w:r>
        <w:rPr>
          <w:bCs/>
          <w:sz w:val="22"/>
          <w:szCs w:val="22"/>
        </w:rPr>
        <w:tab/>
        <w:t>Faculty Writing Group Member: Center for Faculty Excellence, Loyola University Chicago</w:t>
      </w:r>
    </w:p>
    <w:p w14:paraId="3F01D981" w14:textId="6B323855" w:rsidR="006D09E9" w:rsidRDefault="006D09E9" w:rsidP="0069145D">
      <w:pPr>
        <w:pStyle w:val="Default"/>
        <w:ind w:left="1440" w:hanging="1440"/>
        <w:rPr>
          <w:bCs/>
          <w:sz w:val="22"/>
          <w:szCs w:val="22"/>
        </w:rPr>
      </w:pPr>
    </w:p>
    <w:p w14:paraId="06C43098" w14:textId="5306DE70" w:rsidR="006D09E9" w:rsidRDefault="006D09E9" w:rsidP="006D09E9">
      <w:pPr>
        <w:pStyle w:val="Default"/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2021-present</w:t>
      </w:r>
      <w:r>
        <w:rPr>
          <w:bCs/>
          <w:sz w:val="22"/>
          <w:szCs w:val="22"/>
        </w:rPr>
        <w:tab/>
        <w:t xml:space="preserve">Faculty Peer Mentoring </w:t>
      </w:r>
      <w:r w:rsidR="00A448B1">
        <w:rPr>
          <w:bCs/>
          <w:sz w:val="22"/>
          <w:szCs w:val="22"/>
        </w:rPr>
        <w:t>Circle</w:t>
      </w:r>
      <w:r>
        <w:rPr>
          <w:bCs/>
          <w:sz w:val="22"/>
          <w:szCs w:val="22"/>
        </w:rPr>
        <w:t xml:space="preserve"> Member: Center for Faculty Excellence, Loyola University Chicago</w:t>
      </w:r>
    </w:p>
    <w:p w14:paraId="432EE5A6" w14:textId="77777777" w:rsidR="006D09E9" w:rsidRDefault="006D09E9" w:rsidP="0069145D">
      <w:pPr>
        <w:pStyle w:val="Default"/>
        <w:ind w:left="1440" w:hanging="1440"/>
        <w:rPr>
          <w:bCs/>
          <w:sz w:val="22"/>
          <w:szCs w:val="22"/>
        </w:rPr>
      </w:pPr>
    </w:p>
    <w:p w14:paraId="34C36297" w14:textId="6EF16D7A" w:rsidR="00192A07" w:rsidRDefault="00192A07" w:rsidP="0069145D">
      <w:pPr>
        <w:pStyle w:val="Default"/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2018</w:t>
      </w:r>
      <w:r>
        <w:rPr>
          <w:bCs/>
          <w:sz w:val="22"/>
          <w:szCs w:val="22"/>
        </w:rPr>
        <w:tab/>
        <w:t>American Society of Criminology</w:t>
      </w:r>
      <w:r w:rsidRPr="008B3ED5">
        <w:rPr>
          <w:bCs/>
          <w:sz w:val="22"/>
          <w:szCs w:val="22"/>
        </w:rPr>
        <w:t xml:space="preserve"> Pre-Conference Workshop</w:t>
      </w:r>
      <w:r>
        <w:rPr>
          <w:bCs/>
          <w:sz w:val="22"/>
          <w:szCs w:val="22"/>
        </w:rPr>
        <w:t xml:space="preserve"> Attendee</w:t>
      </w:r>
      <w:r w:rsidRPr="008B3ED5">
        <w:rPr>
          <w:bCs/>
          <w:sz w:val="22"/>
          <w:szCs w:val="22"/>
        </w:rPr>
        <w:t xml:space="preserve">: </w:t>
      </w:r>
    </w:p>
    <w:p w14:paraId="46AA0EC6" w14:textId="77777777" w:rsidR="00192A07" w:rsidRDefault="00192A07" w:rsidP="0069145D">
      <w:pPr>
        <w:pStyle w:val="Default"/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Structural Equation Modeling, Atlanta, GA</w:t>
      </w:r>
    </w:p>
    <w:p w14:paraId="0505AC8E" w14:textId="77777777" w:rsidR="00192A07" w:rsidRDefault="00192A07" w:rsidP="0069145D">
      <w:pPr>
        <w:pStyle w:val="Default"/>
        <w:ind w:left="1440" w:hanging="1440"/>
        <w:rPr>
          <w:bCs/>
          <w:sz w:val="22"/>
          <w:szCs w:val="22"/>
        </w:rPr>
      </w:pPr>
    </w:p>
    <w:p w14:paraId="45B98945" w14:textId="77777777" w:rsidR="006E3E55" w:rsidRDefault="006E3E55" w:rsidP="0069145D">
      <w:pPr>
        <w:pStyle w:val="Default"/>
        <w:ind w:left="144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2016</w:t>
      </w:r>
      <w:r>
        <w:rPr>
          <w:bCs/>
          <w:sz w:val="22"/>
          <w:szCs w:val="22"/>
        </w:rPr>
        <w:tab/>
        <w:t>Homicide Research Working Group Annual Meeting Attendee, St. Louis, MO</w:t>
      </w:r>
    </w:p>
    <w:p w14:paraId="79D3F30E" w14:textId="77777777" w:rsidR="006E3E55" w:rsidRDefault="006E3E55" w:rsidP="0069145D">
      <w:pPr>
        <w:pStyle w:val="Default"/>
        <w:ind w:left="2160" w:hanging="2160"/>
        <w:rPr>
          <w:bCs/>
          <w:sz w:val="22"/>
          <w:szCs w:val="22"/>
        </w:rPr>
      </w:pPr>
    </w:p>
    <w:p w14:paraId="53205BDE" w14:textId="77777777" w:rsidR="006E3E55" w:rsidRDefault="00CF7280" w:rsidP="0069145D">
      <w:pPr>
        <w:pStyle w:val="Default"/>
        <w:ind w:left="1440" w:hanging="1440"/>
        <w:rPr>
          <w:bCs/>
          <w:sz w:val="22"/>
          <w:szCs w:val="22"/>
        </w:rPr>
      </w:pPr>
      <w:r w:rsidRPr="008B3ED5">
        <w:rPr>
          <w:bCs/>
          <w:sz w:val="22"/>
          <w:szCs w:val="22"/>
        </w:rPr>
        <w:t>2014</w:t>
      </w:r>
      <w:r w:rsidRPr="008B3ED5">
        <w:rPr>
          <w:bCs/>
          <w:sz w:val="22"/>
          <w:szCs w:val="22"/>
        </w:rPr>
        <w:tab/>
      </w:r>
      <w:r w:rsidR="00D31675">
        <w:rPr>
          <w:bCs/>
          <w:sz w:val="22"/>
          <w:szCs w:val="22"/>
        </w:rPr>
        <w:t>American Society of Criminology</w:t>
      </w:r>
      <w:r w:rsidR="009A33DC" w:rsidRPr="008B3ED5">
        <w:rPr>
          <w:bCs/>
          <w:sz w:val="22"/>
          <w:szCs w:val="22"/>
        </w:rPr>
        <w:t xml:space="preserve"> Pre-Conference Workshop</w:t>
      </w:r>
      <w:r w:rsidR="006E3E55">
        <w:rPr>
          <w:bCs/>
          <w:sz w:val="22"/>
          <w:szCs w:val="22"/>
        </w:rPr>
        <w:t xml:space="preserve"> Attendee</w:t>
      </w:r>
      <w:r w:rsidR="009A33DC" w:rsidRPr="008B3ED5">
        <w:rPr>
          <w:bCs/>
          <w:sz w:val="22"/>
          <w:szCs w:val="22"/>
        </w:rPr>
        <w:t xml:space="preserve">: </w:t>
      </w:r>
    </w:p>
    <w:p w14:paraId="1B713030" w14:textId="77777777" w:rsidR="00CF7280" w:rsidRDefault="00CF7280" w:rsidP="0069145D">
      <w:pPr>
        <w:pStyle w:val="Default"/>
        <w:ind w:left="2160" w:hanging="720"/>
        <w:rPr>
          <w:bCs/>
          <w:sz w:val="22"/>
          <w:szCs w:val="22"/>
        </w:rPr>
      </w:pPr>
      <w:r w:rsidRPr="008B3ED5">
        <w:rPr>
          <w:bCs/>
          <w:sz w:val="22"/>
          <w:szCs w:val="22"/>
        </w:rPr>
        <w:t>Regression M</w:t>
      </w:r>
      <w:r w:rsidR="009A33DC" w:rsidRPr="008B3ED5">
        <w:rPr>
          <w:bCs/>
          <w:sz w:val="22"/>
          <w:szCs w:val="22"/>
        </w:rPr>
        <w:t>odels for Time Series Analysis</w:t>
      </w:r>
      <w:r w:rsidR="00033A72">
        <w:rPr>
          <w:bCs/>
          <w:sz w:val="22"/>
          <w:szCs w:val="22"/>
        </w:rPr>
        <w:t>, San Francisco, CA</w:t>
      </w:r>
    </w:p>
    <w:p w14:paraId="6052616D" w14:textId="77777777" w:rsidR="00033A72" w:rsidRDefault="00033A72" w:rsidP="0069145D">
      <w:pPr>
        <w:pStyle w:val="Default"/>
        <w:ind w:left="2160" w:hanging="720"/>
        <w:rPr>
          <w:bCs/>
          <w:sz w:val="22"/>
          <w:szCs w:val="22"/>
        </w:rPr>
      </w:pPr>
    </w:p>
    <w:p w14:paraId="1BAF0E58" w14:textId="44B2D73F" w:rsidR="00033A72" w:rsidRDefault="00CF7280" w:rsidP="005A3650">
      <w:pPr>
        <w:pStyle w:val="Default"/>
        <w:ind w:left="1440" w:hanging="1440"/>
        <w:rPr>
          <w:bCs/>
          <w:sz w:val="22"/>
          <w:szCs w:val="22"/>
        </w:rPr>
      </w:pPr>
      <w:r w:rsidRPr="008B3ED5">
        <w:rPr>
          <w:bCs/>
          <w:sz w:val="22"/>
          <w:szCs w:val="22"/>
        </w:rPr>
        <w:t>2013</w:t>
      </w:r>
      <w:r w:rsidRPr="008B3ED5">
        <w:rPr>
          <w:bCs/>
          <w:sz w:val="22"/>
          <w:szCs w:val="22"/>
        </w:rPr>
        <w:tab/>
      </w:r>
      <w:r w:rsidR="00D31675">
        <w:rPr>
          <w:bCs/>
          <w:sz w:val="22"/>
          <w:szCs w:val="22"/>
        </w:rPr>
        <w:t>I</w:t>
      </w:r>
      <w:r w:rsidR="00D31675" w:rsidRPr="00D31675">
        <w:rPr>
          <w:bCs/>
          <w:sz w:val="22"/>
          <w:szCs w:val="22"/>
        </w:rPr>
        <w:t>nter-university Consortium for</w:t>
      </w:r>
      <w:r w:rsidR="00D31675">
        <w:rPr>
          <w:bCs/>
          <w:sz w:val="22"/>
          <w:szCs w:val="22"/>
        </w:rPr>
        <w:t xml:space="preserve"> </w:t>
      </w:r>
      <w:r w:rsidR="00D31675" w:rsidRPr="00D31675">
        <w:rPr>
          <w:bCs/>
          <w:sz w:val="22"/>
          <w:szCs w:val="22"/>
        </w:rPr>
        <w:t>Political and Social Research</w:t>
      </w:r>
      <w:r w:rsidR="009A33DC" w:rsidRPr="008B3ED5">
        <w:rPr>
          <w:bCs/>
          <w:sz w:val="22"/>
          <w:szCs w:val="22"/>
        </w:rPr>
        <w:t xml:space="preserve"> Summer Program</w:t>
      </w:r>
      <w:r w:rsidR="006E3E55">
        <w:rPr>
          <w:bCs/>
          <w:sz w:val="22"/>
          <w:szCs w:val="22"/>
        </w:rPr>
        <w:t xml:space="preserve"> Attendee</w:t>
      </w:r>
      <w:r w:rsidR="009A33DC" w:rsidRPr="008B3ED5">
        <w:rPr>
          <w:bCs/>
          <w:sz w:val="22"/>
          <w:szCs w:val="22"/>
        </w:rPr>
        <w:t>:</w:t>
      </w:r>
      <w:r w:rsidR="006E3E55">
        <w:rPr>
          <w:bCs/>
          <w:sz w:val="22"/>
          <w:szCs w:val="22"/>
        </w:rPr>
        <w:t xml:space="preserve"> </w:t>
      </w:r>
      <w:r w:rsidR="009A33DC" w:rsidRPr="008B3ED5">
        <w:rPr>
          <w:bCs/>
          <w:sz w:val="22"/>
          <w:szCs w:val="22"/>
        </w:rPr>
        <w:t>Panel Data Analysis Using STATA</w:t>
      </w:r>
      <w:r w:rsidR="00033A72">
        <w:rPr>
          <w:bCs/>
          <w:sz w:val="22"/>
          <w:szCs w:val="22"/>
        </w:rPr>
        <w:t>, University of Michigan, Ann Arbor, MI</w:t>
      </w:r>
    </w:p>
    <w:p w14:paraId="25C60609" w14:textId="77777777" w:rsidR="00033A72" w:rsidRDefault="00033A72" w:rsidP="0069145D">
      <w:pPr>
        <w:pStyle w:val="Default"/>
        <w:ind w:left="1440"/>
        <w:rPr>
          <w:bCs/>
          <w:sz w:val="22"/>
          <w:szCs w:val="22"/>
        </w:rPr>
      </w:pPr>
    </w:p>
    <w:p w14:paraId="38E2465C" w14:textId="77777777" w:rsidR="00033A72" w:rsidRDefault="00033A72" w:rsidP="0069145D">
      <w:pPr>
        <w:pStyle w:val="Default"/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National Academies of Sciences Roundtable on Crime Trends Meeting Attendee, </w:t>
      </w:r>
    </w:p>
    <w:p w14:paraId="5BB20F03" w14:textId="77777777" w:rsidR="00033A72" w:rsidRDefault="00033A72" w:rsidP="0069145D">
      <w:pPr>
        <w:pStyle w:val="Default"/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Washington, DC</w:t>
      </w:r>
    </w:p>
    <w:p w14:paraId="58F6CCE4" w14:textId="02AB2F7D" w:rsidR="00C566DC" w:rsidRDefault="00C566DC" w:rsidP="0069145D">
      <w:pPr>
        <w:pStyle w:val="Default"/>
        <w:ind w:left="2160" w:hanging="720"/>
        <w:rPr>
          <w:bCs/>
          <w:sz w:val="22"/>
          <w:szCs w:val="22"/>
        </w:rPr>
      </w:pPr>
    </w:p>
    <w:p w14:paraId="7C497CCA" w14:textId="5C4F3BF4" w:rsidR="004C0203" w:rsidRDefault="004C0203" w:rsidP="0069145D">
      <w:pPr>
        <w:pStyle w:val="Default"/>
        <w:ind w:left="2160" w:hanging="720"/>
        <w:rPr>
          <w:bCs/>
          <w:sz w:val="22"/>
          <w:szCs w:val="22"/>
        </w:rPr>
      </w:pPr>
    </w:p>
    <w:p w14:paraId="66BBDC2D" w14:textId="77777777" w:rsidR="004C0203" w:rsidRPr="0068094A" w:rsidRDefault="004C0203" w:rsidP="0069145D">
      <w:pPr>
        <w:pStyle w:val="Default"/>
        <w:ind w:left="2160" w:hanging="720"/>
        <w:rPr>
          <w:bCs/>
          <w:sz w:val="22"/>
          <w:szCs w:val="22"/>
        </w:rPr>
      </w:pPr>
    </w:p>
    <w:p w14:paraId="3CA0F32B" w14:textId="77EB4216" w:rsidR="00D507C2" w:rsidRPr="00CF7280" w:rsidRDefault="00D507C2" w:rsidP="00D507C2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Recognition</w:t>
      </w:r>
    </w:p>
    <w:p w14:paraId="059D97C9" w14:textId="77777777" w:rsidR="00D507C2" w:rsidRPr="00B823A0" w:rsidRDefault="00D507C2" w:rsidP="00D507C2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D4A15C" wp14:editId="3D3F07C3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7570D1" id="Straight Connector 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" strokecolor="black [3213]" strokeweight="1pt"/>
            </w:pict>
          </mc:Fallback>
        </mc:AlternateContent>
      </w:r>
    </w:p>
    <w:p w14:paraId="203BEEE2" w14:textId="31D36BA5" w:rsidR="006440FC" w:rsidRDefault="006440FC" w:rsidP="006440FC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2021</w:t>
      </w:r>
      <w:r>
        <w:rPr>
          <w:rFonts w:ascii="Times New Roman" w:hAnsi="Times New Roman" w:cs="Times New Roman"/>
          <w:bCs/>
        </w:rPr>
        <w:tab/>
        <w:t xml:space="preserve">Faculty Teaching Award Nominee: Faculty Center for Ignatian Pedagogy, Loyola University Chicago </w:t>
      </w:r>
    </w:p>
    <w:p w14:paraId="4F417212" w14:textId="77777777" w:rsidR="006440FC" w:rsidRDefault="006440FC" w:rsidP="00D507C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0A096174" w14:textId="5EF9C6E0" w:rsidR="00D507C2" w:rsidRDefault="00D507C2" w:rsidP="00D507C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</w:t>
      </w:r>
      <w:r w:rsidRPr="00D507C2">
        <w:rPr>
          <w:rFonts w:ascii="Times New Roman" w:hAnsi="Times New Roman" w:cs="Times New Roman"/>
          <w:bCs/>
        </w:rPr>
        <w:tab/>
      </w:r>
      <w:r w:rsidR="006440FC">
        <w:rPr>
          <w:rFonts w:ascii="Times New Roman" w:hAnsi="Times New Roman" w:cs="Times New Roman"/>
          <w:bCs/>
        </w:rPr>
        <w:t xml:space="preserve">Faculty and Student Twitter Spotlight (Sept.): </w:t>
      </w:r>
      <w:r>
        <w:rPr>
          <w:rFonts w:ascii="Times New Roman" w:hAnsi="Times New Roman" w:cs="Times New Roman"/>
          <w:bCs/>
        </w:rPr>
        <w:t>Division of Victimology</w:t>
      </w:r>
      <w:r w:rsidR="006440FC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="006440FC">
        <w:rPr>
          <w:rFonts w:ascii="Times New Roman" w:hAnsi="Times New Roman" w:cs="Times New Roman"/>
          <w:bCs/>
        </w:rPr>
        <w:t>American Society of Criminology</w:t>
      </w:r>
      <w:r w:rsidR="00CA4FAE">
        <w:rPr>
          <w:rFonts w:ascii="Times New Roman" w:hAnsi="Times New Roman" w:cs="Times New Roman"/>
          <w:bCs/>
        </w:rPr>
        <w:t xml:space="preserve"> - </w:t>
      </w:r>
      <w:r w:rsidR="00CA4FAE" w:rsidRPr="00CA4FAE">
        <w:rPr>
          <w:rFonts w:ascii="Times New Roman" w:hAnsi="Times New Roman" w:cs="Times New Roman"/>
          <w:bCs/>
        </w:rPr>
        <w:t>https://twitter.com/ascdov/status/1300870771632271360</w:t>
      </w:r>
    </w:p>
    <w:p w14:paraId="2F4F7563" w14:textId="7421BA84" w:rsidR="007A3F34" w:rsidRDefault="007A3F34" w:rsidP="00D507C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4CFD5775" w14:textId="3064303B" w:rsidR="007A3F34" w:rsidRDefault="00E954F9" w:rsidP="00D507C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2016</w:t>
      </w:r>
      <w:r w:rsidR="007A3F3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UMSL Blog: “PhD student Maribeth Rezey using prestigious fellowship to study decline in child abuse” - </w:t>
      </w:r>
      <w:r w:rsidRPr="00E954F9">
        <w:rPr>
          <w:rFonts w:ascii="Times New Roman" w:hAnsi="Times New Roman" w:cs="Times New Roman"/>
          <w:bCs/>
        </w:rPr>
        <w:t>https://blogs.umsl.edu/news/2016/09/21/rezey-fellowship/</w:t>
      </w:r>
      <w:r w:rsidR="007A3F34">
        <w:rPr>
          <w:rFonts w:ascii="Times New Roman" w:hAnsi="Times New Roman" w:cs="Times New Roman"/>
          <w:bCs/>
        </w:rPr>
        <w:t xml:space="preserve"> </w:t>
      </w:r>
    </w:p>
    <w:p w14:paraId="025D1DC8" w14:textId="44AE39B0" w:rsidR="00D507C2" w:rsidRDefault="00D507C2" w:rsidP="00D507C2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0F1F28C3" w14:textId="60803189" w:rsidR="009A33DC" w:rsidRPr="00CF7280" w:rsidRDefault="009A33DC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Professional affiliations</w:t>
      </w:r>
    </w:p>
    <w:p w14:paraId="396B83D4" w14:textId="77777777" w:rsidR="009A33DC" w:rsidRPr="00B823A0" w:rsidRDefault="009A33DC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DBE65" wp14:editId="66CE06F3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7FFCEE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" strokecolor="black [3213]" strokeweight="1pt"/>
            </w:pict>
          </mc:Fallback>
        </mc:AlternateContent>
      </w:r>
    </w:p>
    <w:p w14:paraId="6CAD1E53" w14:textId="77777777" w:rsidR="009A33DC" w:rsidRPr="008B3ED5" w:rsidRDefault="008B3ED5" w:rsidP="0069145D">
      <w:pPr>
        <w:pStyle w:val="Default"/>
        <w:rPr>
          <w:sz w:val="22"/>
          <w:szCs w:val="22"/>
        </w:rPr>
      </w:pPr>
      <w:r w:rsidRPr="008B3ED5">
        <w:rPr>
          <w:sz w:val="22"/>
          <w:szCs w:val="22"/>
        </w:rPr>
        <w:t>2006-</w:t>
      </w:r>
      <w:r w:rsidR="005C0F01">
        <w:rPr>
          <w:sz w:val="22"/>
          <w:szCs w:val="22"/>
        </w:rPr>
        <w:t>Present</w:t>
      </w:r>
      <w:r w:rsidR="005C0F01">
        <w:rPr>
          <w:sz w:val="22"/>
          <w:szCs w:val="22"/>
        </w:rPr>
        <w:tab/>
      </w:r>
      <w:r w:rsidR="009A33DC" w:rsidRPr="008B3ED5">
        <w:rPr>
          <w:sz w:val="22"/>
          <w:szCs w:val="22"/>
        </w:rPr>
        <w:t>American Society of Criminology</w:t>
      </w:r>
    </w:p>
    <w:p w14:paraId="4FC9FB57" w14:textId="77777777" w:rsidR="00955ED0" w:rsidRDefault="005C0F01" w:rsidP="006914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5ED0">
        <w:rPr>
          <w:sz w:val="22"/>
          <w:szCs w:val="22"/>
        </w:rPr>
        <w:t>Division of Victimology</w:t>
      </w:r>
    </w:p>
    <w:p w14:paraId="3D9DA328" w14:textId="6D89AD82" w:rsidR="007F394C" w:rsidRDefault="009A1108" w:rsidP="00955ED0">
      <w:pPr>
        <w:pStyle w:val="Default"/>
        <w:ind w:left="1440" w:firstLine="720"/>
        <w:rPr>
          <w:sz w:val="22"/>
          <w:szCs w:val="22"/>
        </w:rPr>
      </w:pPr>
      <w:r>
        <w:rPr>
          <w:sz w:val="22"/>
          <w:szCs w:val="22"/>
        </w:rPr>
        <w:t>Division on</w:t>
      </w:r>
      <w:r w:rsidR="007F394C">
        <w:rPr>
          <w:sz w:val="22"/>
          <w:szCs w:val="22"/>
        </w:rPr>
        <w:t xml:space="preserve"> Women and Crime</w:t>
      </w:r>
      <w:r w:rsidR="00955ED0">
        <w:rPr>
          <w:sz w:val="22"/>
          <w:szCs w:val="22"/>
        </w:rPr>
        <w:t>/Feminist Criminology</w:t>
      </w:r>
    </w:p>
    <w:p w14:paraId="2FB88B5F" w14:textId="77777777" w:rsidR="00B40ED4" w:rsidRDefault="00B40ED4" w:rsidP="0069145D">
      <w:pPr>
        <w:pStyle w:val="Default"/>
        <w:rPr>
          <w:sz w:val="22"/>
          <w:szCs w:val="22"/>
        </w:rPr>
      </w:pPr>
    </w:p>
    <w:p w14:paraId="1A689B44" w14:textId="45B83C20" w:rsidR="00B40ED4" w:rsidRPr="008B3ED5" w:rsidRDefault="00B40ED4" w:rsidP="00B40E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2018</w:t>
      </w:r>
      <w:r w:rsidRPr="008B3ED5">
        <w:rPr>
          <w:sz w:val="22"/>
          <w:szCs w:val="22"/>
        </w:rPr>
        <w:t>-</w:t>
      </w:r>
      <w:r>
        <w:rPr>
          <w:sz w:val="22"/>
          <w:szCs w:val="22"/>
        </w:rPr>
        <w:t>Present</w:t>
      </w:r>
      <w:r>
        <w:rPr>
          <w:sz w:val="22"/>
          <w:szCs w:val="22"/>
        </w:rPr>
        <w:tab/>
        <w:t>European</w:t>
      </w:r>
      <w:r w:rsidRPr="008B3ED5">
        <w:rPr>
          <w:sz w:val="22"/>
          <w:szCs w:val="22"/>
        </w:rPr>
        <w:t xml:space="preserve"> Society of Criminology</w:t>
      </w:r>
    </w:p>
    <w:p w14:paraId="0DDDDD08" w14:textId="77777777" w:rsidR="00B40ED4" w:rsidRDefault="00B40ED4" w:rsidP="0069145D">
      <w:pPr>
        <w:pStyle w:val="Default"/>
        <w:rPr>
          <w:sz w:val="22"/>
          <w:szCs w:val="22"/>
        </w:rPr>
      </w:pPr>
    </w:p>
    <w:p w14:paraId="0B682924" w14:textId="6DB82FF8" w:rsidR="00161593" w:rsidRPr="008B3ED5" w:rsidRDefault="00161593" w:rsidP="006914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B40ED4">
        <w:rPr>
          <w:sz w:val="22"/>
          <w:szCs w:val="22"/>
        </w:rPr>
        <w:tab/>
      </w:r>
      <w:r>
        <w:rPr>
          <w:sz w:val="22"/>
          <w:szCs w:val="22"/>
        </w:rPr>
        <w:t>Midwestern Criminal Justice Association</w:t>
      </w:r>
    </w:p>
    <w:p w14:paraId="63890135" w14:textId="77777777" w:rsidR="008C5BD6" w:rsidRPr="0068094A" w:rsidRDefault="008C5BD6" w:rsidP="0069145D">
      <w:pPr>
        <w:pStyle w:val="Default"/>
        <w:rPr>
          <w:sz w:val="22"/>
          <w:szCs w:val="22"/>
        </w:rPr>
      </w:pPr>
    </w:p>
    <w:p w14:paraId="1A0039A1" w14:textId="4B09C04C" w:rsidR="008C5BD6" w:rsidRPr="00CF7280" w:rsidRDefault="00F44F63" w:rsidP="0069145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ad hoc journal reviewer</w:t>
      </w:r>
    </w:p>
    <w:p w14:paraId="15AF9422" w14:textId="77777777" w:rsidR="008C5BD6" w:rsidRPr="00B823A0" w:rsidRDefault="008C5BD6" w:rsidP="0069145D">
      <w:pPr>
        <w:spacing w:after="0" w:line="240" w:lineRule="auto"/>
        <w:rPr>
          <w:rFonts w:ascii="Times New Roman" w:hAnsi="Times New Roman" w:cs="Times New Roman"/>
          <w:caps/>
          <w:sz w:val="20"/>
          <w:szCs w:val="20"/>
        </w:rPr>
      </w:pPr>
      <w:r w:rsidRPr="00B823A0">
        <w:rPr>
          <w:rFonts w:ascii="Times New Roman" w:hAnsi="Times New Roman" w:cs="Times New Roman"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ED8574" wp14:editId="1B255935">
                <wp:simplePos x="0" y="0"/>
                <wp:positionH relativeFrom="column">
                  <wp:posOffset>-36195</wp:posOffset>
                </wp:positionH>
                <wp:positionV relativeFrom="paragraph">
                  <wp:posOffset>12700</wp:posOffset>
                </wp:positionV>
                <wp:extent cx="6343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A08D03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pt" to="496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" strokecolor="black [3213]" strokeweight="1pt"/>
            </w:pict>
          </mc:Fallback>
        </mc:AlternateContent>
      </w:r>
    </w:p>
    <w:p w14:paraId="270A1385" w14:textId="346BB88D" w:rsidR="00ED0BFB" w:rsidRPr="003115DB" w:rsidRDefault="0066711C" w:rsidP="0069145D">
      <w:pPr>
        <w:pStyle w:val="Default"/>
        <w:rPr>
          <w:sz w:val="22"/>
          <w:szCs w:val="22"/>
        </w:rPr>
      </w:pPr>
      <w:r w:rsidRPr="00A14074">
        <w:rPr>
          <w:i/>
          <w:sz w:val="22"/>
          <w:szCs w:val="22"/>
        </w:rPr>
        <w:t>American Journal of Criminal Justice</w:t>
      </w:r>
      <w:r>
        <w:rPr>
          <w:sz w:val="22"/>
          <w:szCs w:val="22"/>
        </w:rPr>
        <w:t xml:space="preserve">; </w:t>
      </w:r>
      <w:r w:rsidRPr="00A14074">
        <w:rPr>
          <w:i/>
          <w:sz w:val="22"/>
          <w:szCs w:val="22"/>
        </w:rPr>
        <w:t>American Journal of Sociology</w:t>
      </w:r>
      <w:r>
        <w:rPr>
          <w:sz w:val="22"/>
          <w:szCs w:val="22"/>
        </w:rPr>
        <w:t xml:space="preserve">; </w:t>
      </w:r>
      <w:r w:rsidR="007B4644" w:rsidRPr="00A14074">
        <w:rPr>
          <w:i/>
          <w:sz w:val="22"/>
          <w:szCs w:val="22"/>
        </w:rPr>
        <w:t>Crime &amp; Delinquency</w:t>
      </w:r>
      <w:r w:rsidR="007B4644">
        <w:rPr>
          <w:sz w:val="22"/>
          <w:szCs w:val="22"/>
        </w:rPr>
        <w:t xml:space="preserve">; </w:t>
      </w:r>
      <w:r w:rsidR="007B4644" w:rsidRPr="00A14074">
        <w:rPr>
          <w:i/>
          <w:sz w:val="22"/>
          <w:szCs w:val="22"/>
        </w:rPr>
        <w:t>Criminal Justice and Behavior</w:t>
      </w:r>
      <w:r w:rsidR="007B4644">
        <w:rPr>
          <w:sz w:val="22"/>
          <w:szCs w:val="22"/>
        </w:rPr>
        <w:t xml:space="preserve">; </w:t>
      </w:r>
      <w:r w:rsidR="00ED0BFB" w:rsidRPr="00A14074">
        <w:rPr>
          <w:i/>
          <w:sz w:val="22"/>
          <w:szCs w:val="22"/>
        </w:rPr>
        <w:t>Criminal Justice Review</w:t>
      </w:r>
      <w:r w:rsidR="00ED0BFB">
        <w:rPr>
          <w:sz w:val="22"/>
          <w:szCs w:val="22"/>
        </w:rPr>
        <w:t xml:space="preserve">; </w:t>
      </w:r>
      <w:r w:rsidR="00BA31F7" w:rsidRPr="00A14074">
        <w:rPr>
          <w:i/>
          <w:sz w:val="22"/>
          <w:szCs w:val="22"/>
        </w:rPr>
        <w:t>Criminal Justice Studies</w:t>
      </w:r>
      <w:r w:rsidR="00BA31F7">
        <w:rPr>
          <w:sz w:val="22"/>
          <w:szCs w:val="22"/>
        </w:rPr>
        <w:t xml:space="preserve">; </w:t>
      </w:r>
      <w:r w:rsidR="008C5BD6" w:rsidRPr="00A14074">
        <w:rPr>
          <w:i/>
          <w:sz w:val="22"/>
          <w:szCs w:val="22"/>
        </w:rPr>
        <w:t>Criminology</w:t>
      </w:r>
      <w:r w:rsidR="00316610">
        <w:rPr>
          <w:sz w:val="22"/>
          <w:szCs w:val="22"/>
        </w:rPr>
        <w:t>;</w:t>
      </w:r>
      <w:r w:rsidR="008C5BD6">
        <w:rPr>
          <w:sz w:val="22"/>
          <w:szCs w:val="22"/>
        </w:rPr>
        <w:t xml:space="preserve"> </w:t>
      </w:r>
      <w:r w:rsidR="004F15A6" w:rsidRPr="00A14074">
        <w:rPr>
          <w:i/>
          <w:sz w:val="22"/>
          <w:szCs w:val="22"/>
        </w:rPr>
        <w:t>Homicide Studies</w:t>
      </w:r>
      <w:r w:rsidR="004F15A6">
        <w:rPr>
          <w:sz w:val="22"/>
          <w:szCs w:val="22"/>
        </w:rPr>
        <w:t xml:space="preserve">; </w:t>
      </w:r>
      <w:r w:rsidR="00ED0BFB" w:rsidRPr="00A14074">
        <w:rPr>
          <w:i/>
          <w:sz w:val="22"/>
          <w:szCs w:val="22"/>
        </w:rPr>
        <w:t>Journal of Aggression, Maltreatment &amp; Trauma</w:t>
      </w:r>
      <w:r w:rsidR="00ED0BFB">
        <w:rPr>
          <w:sz w:val="22"/>
          <w:szCs w:val="22"/>
        </w:rPr>
        <w:t xml:space="preserve">; </w:t>
      </w:r>
      <w:r w:rsidR="00ED0BFB" w:rsidRPr="00A14074">
        <w:rPr>
          <w:i/>
          <w:sz w:val="22"/>
          <w:szCs w:val="22"/>
        </w:rPr>
        <w:t>Journal of Child Sexual Abuse</w:t>
      </w:r>
      <w:r w:rsidR="00ED0BFB">
        <w:rPr>
          <w:sz w:val="22"/>
          <w:szCs w:val="22"/>
        </w:rPr>
        <w:t xml:space="preserve">; </w:t>
      </w:r>
      <w:r w:rsidR="00715D37" w:rsidRPr="00A14074">
        <w:rPr>
          <w:i/>
          <w:sz w:val="22"/>
          <w:szCs w:val="22"/>
        </w:rPr>
        <w:t>Journal of Experimental Criminology</w:t>
      </w:r>
      <w:r w:rsidR="00715D37">
        <w:rPr>
          <w:sz w:val="22"/>
          <w:szCs w:val="22"/>
        </w:rPr>
        <w:t xml:space="preserve">; </w:t>
      </w:r>
      <w:r w:rsidR="007B4644" w:rsidRPr="00A14074">
        <w:rPr>
          <w:i/>
          <w:sz w:val="22"/>
          <w:szCs w:val="22"/>
        </w:rPr>
        <w:t>Journal of Family Violence</w:t>
      </w:r>
      <w:r w:rsidR="007B4644">
        <w:rPr>
          <w:sz w:val="22"/>
          <w:szCs w:val="22"/>
        </w:rPr>
        <w:t xml:space="preserve">; </w:t>
      </w:r>
      <w:r w:rsidR="008C5BD6" w:rsidRPr="00A14074">
        <w:rPr>
          <w:i/>
          <w:sz w:val="22"/>
          <w:szCs w:val="22"/>
        </w:rPr>
        <w:t xml:space="preserve">Journal of </w:t>
      </w:r>
      <w:r w:rsidR="00B26AA4" w:rsidRPr="00A14074">
        <w:rPr>
          <w:i/>
          <w:sz w:val="22"/>
          <w:szCs w:val="22"/>
        </w:rPr>
        <w:t xml:space="preserve">Justice </w:t>
      </w:r>
      <w:r w:rsidR="008C5BD6" w:rsidRPr="00A14074">
        <w:rPr>
          <w:i/>
          <w:sz w:val="22"/>
          <w:szCs w:val="22"/>
        </w:rPr>
        <w:t>Research and Policy</w:t>
      </w:r>
      <w:r w:rsidR="00CC0675">
        <w:rPr>
          <w:sz w:val="22"/>
          <w:szCs w:val="22"/>
        </w:rPr>
        <w:t xml:space="preserve">; </w:t>
      </w:r>
      <w:r w:rsidR="008913C3" w:rsidRPr="00A14074">
        <w:rPr>
          <w:i/>
          <w:sz w:val="22"/>
          <w:szCs w:val="22"/>
        </w:rPr>
        <w:t>Journal of Quantitative Criminology</w:t>
      </w:r>
      <w:r w:rsidR="008913C3">
        <w:rPr>
          <w:sz w:val="22"/>
          <w:szCs w:val="22"/>
        </w:rPr>
        <w:t xml:space="preserve">; </w:t>
      </w:r>
      <w:r w:rsidR="0040557E" w:rsidRPr="00A14074">
        <w:rPr>
          <w:i/>
          <w:sz w:val="22"/>
          <w:szCs w:val="22"/>
        </w:rPr>
        <w:t>Journal of Research in Crime and Delinquency</w:t>
      </w:r>
      <w:r w:rsidR="0040557E">
        <w:rPr>
          <w:sz w:val="22"/>
          <w:szCs w:val="22"/>
        </w:rPr>
        <w:t xml:space="preserve">; </w:t>
      </w:r>
      <w:r w:rsidR="00CC0675" w:rsidRPr="00A14074">
        <w:rPr>
          <w:i/>
          <w:sz w:val="22"/>
          <w:szCs w:val="22"/>
        </w:rPr>
        <w:t>Victims and Offenders</w:t>
      </w:r>
      <w:r w:rsidR="00955ED0">
        <w:rPr>
          <w:sz w:val="22"/>
          <w:szCs w:val="22"/>
        </w:rPr>
        <w:t xml:space="preserve">; </w:t>
      </w:r>
      <w:r w:rsidR="00955ED0" w:rsidRPr="00A14074">
        <w:rPr>
          <w:i/>
          <w:sz w:val="22"/>
          <w:szCs w:val="22"/>
        </w:rPr>
        <w:t>Women &amp; Criminal Justice</w:t>
      </w:r>
    </w:p>
    <w:sectPr w:rsidR="00ED0BFB" w:rsidRPr="003115DB" w:rsidSect="00691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AD53" w14:textId="77777777" w:rsidR="0017424E" w:rsidRDefault="0017424E" w:rsidP="008432BE">
      <w:pPr>
        <w:spacing w:after="0" w:line="240" w:lineRule="auto"/>
      </w:pPr>
      <w:r>
        <w:separator/>
      </w:r>
    </w:p>
  </w:endnote>
  <w:endnote w:type="continuationSeparator" w:id="0">
    <w:p w14:paraId="343A9F62" w14:textId="77777777" w:rsidR="0017424E" w:rsidRDefault="0017424E" w:rsidP="0084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D5C2D" w14:textId="77777777" w:rsidR="0097013D" w:rsidRDefault="00970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288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18B8300" w14:textId="1D862DD8" w:rsidR="008432BE" w:rsidRPr="0053537B" w:rsidRDefault="008432BE" w:rsidP="0053537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53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53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53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7F0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537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102D8EF7" w14:textId="77777777" w:rsidR="00A05BB6" w:rsidRDefault="00A05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1396D" w14:textId="77777777" w:rsidR="0097013D" w:rsidRDefault="0097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C0439" w14:textId="77777777" w:rsidR="0017424E" w:rsidRDefault="0017424E" w:rsidP="008432BE">
      <w:pPr>
        <w:spacing w:after="0" w:line="240" w:lineRule="auto"/>
      </w:pPr>
      <w:r>
        <w:separator/>
      </w:r>
    </w:p>
  </w:footnote>
  <w:footnote w:type="continuationSeparator" w:id="0">
    <w:p w14:paraId="43F19865" w14:textId="77777777" w:rsidR="0017424E" w:rsidRDefault="0017424E" w:rsidP="0084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86C" w14:textId="77777777" w:rsidR="0097013D" w:rsidRDefault="00970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42CD" w14:textId="77777777" w:rsidR="0097013D" w:rsidRDefault="0097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5E57" w14:textId="77777777" w:rsidR="0097013D" w:rsidRDefault="0097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2E71"/>
    <w:multiLevelType w:val="hybridMultilevel"/>
    <w:tmpl w:val="C1F8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83"/>
    <w:rsid w:val="000049E7"/>
    <w:rsid w:val="000118C4"/>
    <w:rsid w:val="00033A72"/>
    <w:rsid w:val="0004115F"/>
    <w:rsid w:val="00055CCA"/>
    <w:rsid w:val="00067B33"/>
    <w:rsid w:val="000746FD"/>
    <w:rsid w:val="00081E2F"/>
    <w:rsid w:val="00082B31"/>
    <w:rsid w:val="00097FBC"/>
    <w:rsid w:val="000A6750"/>
    <w:rsid w:val="000B1890"/>
    <w:rsid w:val="000B2FD7"/>
    <w:rsid w:val="000C3065"/>
    <w:rsid w:val="000C77D6"/>
    <w:rsid w:val="000F3357"/>
    <w:rsid w:val="000F5EB1"/>
    <w:rsid w:val="0012272E"/>
    <w:rsid w:val="00130641"/>
    <w:rsid w:val="001337D5"/>
    <w:rsid w:val="001346B2"/>
    <w:rsid w:val="0015127B"/>
    <w:rsid w:val="00153772"/>
    <w:rsid w:val="00155AED"/>
    <w:rsid w:val="00155FDA"/>
    <w:rsid w:val="0015625B"/>
    <w:rsid w:val="00161593"/>
    <w:rsid w:val="001654A6"/>
    <w:rsid w:val="0017424E"/>
    <w:rsid w:val="00175B16"/>
    <w:rsid w:val="001766A0"/>
    <w:rsid w:val="00192A07"/>
    <w:rsid w:val="001A13F4"/>
    <w:rsid w:val="001A1CB8"/>
    <w:rsid w:val="001A7900"/>
    <w:rsid w:val="001B304F"/>
    <w:rsid w:val="001B3B14"/>
    <w:rsid w:val="001B4BD8"/>
    <w:rsid w:val="001C2EA0"/>
    <w:rsid w:val="001C4B45"/>
    <w:rsid w:val="001C5808"/>
    <w:rsid w:val="001D53C7"/>
    <w:rsid w:val="00201C1B"/>
    <w:rsid w:val="00201C75"/>
    <w:rsid w:val="002129B9"/>
    <w:rsid w:val="002154BB"/>
    <w:rsid w:val="0021600D"/>
    <w:rsid w:val="002232E3"/>
    <w:rsid w:val="00243BBB"/>
    <w:rsid w:val="00252158"/>
    <w:rsid w:val="0025678B"/>
    <w:rsid w:val="002573F7"/>
    <w:rsid w:val="0026482B"/>
    <w:rsid w:val="0027231D"/>
    <w:rsid w:val="00280884"/>
    <w:rsid w:val="00286BB7"/>
    <w:rsid w:val="00294991"/>
    <w:rsid w:val="00297539"/>
    <w:rsid w:val="00297A1A"/>
    <w:rsid w:val="002C0EBA"/>
    <w:rsid w:val="002E1B5E"/>
    <w:rsid w:val="002F7F0E"/>
    <w:rsid w:val="003115DB"/>
    <w:rsid w:val="00316610"/>
    <w:rsid w:val="00323DB2"/>
    <w:rsid w:val="0033041E"/>
    <w:rsid w:val="0033338F"/>
    <w:rsid w:val="00337E7B"/>
    <w:rsid w:val="00343086"/>
    <w:rsid w:val="0034636A"/>
    <w:rsid w:val="00376C55"/>
    <w:rsid w:val="00380F41"/>
    <w:rsid w:val="0039349D"/>
    <w:rsid w:val="003A371E"/>
    <w:rsid w:val="003A6418"/>
    <w:rsid w:val="003B26AF"/>
    <w:rsid w:val="003D02E3"/>
    <w:rsid w:val="003D06B0"/>
    <w:rsid w:val="003D23D2"/>
    <w:rsid w:val="003D5952"/>
    <w:rsid w:val="003D7E5B"/>
    <w:rsid w:val="003E2366"/>
    <w:rsid w:val="003E54C0"/>
    <w:rsid w:val="003F328E"/>
    <w:rsid w:val="003F5B4F"/>
    <w:rsid w:val="0040557E"/>
    <w:rsid w:val="004057BE"/>
    <w:rsid w:val="004204E8"/>
    <w:rsid w:val="00431106"/>
    <w:rsid w:val="00435F27"/>
    <w:rsid w:val="00447921"/>
    <w:rsid w:val="004576EA"/>
    <w:rsid w:val="00462687"/>
    <w:rsid w:val="00467C51"/>
    <w:rsid w:val="00475A42"/>
    <w:rsid w:val="004816AC"/>
    <w:rsid w:val="00494AF9"/>
    <w:rsid w:val="004A17E4"/>
    <w:rsid w:val="004C0203"/>
    <w:rsid w:val="004D4EB3"/>
    <w:rsid w:val="004E2CB5"/>
    <w:rsid w:val="004E35E1"/>
    <w:rsid w:val="004F15A6"/>
    <w:rsid w:val="00503418"/>
    <w:rsid w:val="0050718F"/>
    <w:rsid w:val="005156B4"/>
    <w:rsid w:val="005267D9"/>
    <w:rsid w:val="0053537B"/>
    <w:rsid w:val="005445F2"/>
    <w:rsid w:val="005475DF"/>
    <w:rsid w:val="00554E06"/>
    <w:rsid w:val="0055706D"/>
    <w:rsid w:val="00566955"/>
    <w:rsid w:val="0056783E"/>
    <w:rsid w:val="00567B23"/>
    <w:rsid w:val="0057081E"/>
    <w:rsid w:val="005774EF"/>
    <w:rsid w:val="00580295"/>
    <w:rsid w:val="00595AC4"/>
    <w:rsid w:val="005A2BE9"/>
    <w:rsid w:val="005A3650"/>
    <w:rsid w:val="005B45F4"/>
    <w:rsid w:val="005C0F01"/>
    <w:rsid w:val="005D04AF"/>
    <w:rsid w:val="005D5783"/>
    <w:rsid w:val="005D6D19"/>
    <w:rsid w:val="005E6AF7"/>
    <w:rsid w:val="005F26B8"/>
    <w:rsid w:val="005F5E78"/>
    <w:rsid w:val="00606346"/>
    <w:rsid w:val="0061060C"/>
    <w:rsid w:val="0061274C"/>
    <w:rsid w:val="0061411B"/>
    <w:rsid w:val="006177CB"/>
    <w:rsid w:val="0062288B"/>
    <w:rsid w:val="006259A3"/>
    <w:rsid w:val="00631A26"/>
    <w:rsid w:val="00643152"/>
    <w:rsid w:val="006440FC"/>
    <w:rsid w:val="00644FDB"/>
    <w:rsid w:val="00653C2E"/>
    <w:rsid w:val="0066711C"/>
    <w:rsid w:val="00675E90"/>
    <w:rsid w:val="00676269"/>
    <w:rsid w:val="0068094A"/>
    <w:rsid w:val="00686562"/>
    <w:rsid w:val="0069114E"/>
    <w:rsid w:val="0069145D"/>
    <w:rsid w:val="00692407"/>
    <w:rsid w:val="006A3336"/>
    <w:rsid w:val="006A65E8"/>
    <w:rsid w:val="006A712C"/>
    <w:rsid w:val="006B00CA"/>
    <w:rsid w:val="006B1258"/>
    <w:rsid w:val="006B3011"/>
    <w:rsid w:val="006C726E"/>
    <w:rsid w:val="006D09E9"/>
    <w:rsid w:val="006D64F3"/>
    <w:rsid w:val="006E1962"/>
    <w:rsid w:val="006E3E55"/>
    <w:rsid w:val="006F5307"/>
    <w:rsid w:val="00715D37"/>
    <w:rsid w:val="00717D41"/>
    <w:rsid w:val="0073069F"/>
    <w:rsid w:val="00744B38"/>
    <w:rsid w:val="007525D1"/>
    <w:rsid w:val="00753487"/>
    <w:rsid w:val="00753D90"/>
    <w:rsid w:val="007611BA"/>
    <w:rsid w:val="0078379E"/>
    <w:rsid w:val="00787DC7"/>
    <w:rsid w:val="00792A14"/>
    <w:rsid w:val="0079603F"/>
    <w:rsid w:val="007A3F34"/>
    <w:rsid w:val="007A6926"/>
    <w:rsid w:val="007B28D9"/>
    <w:rsid w:val="007B4644"/>
    <w:rsid w:val="007C458B"/>
    <w:rsid w:val="007D2BDD"/>
    <w:rsid w:val="007E5496"/>
    <w:rsid w:val="007E59F7"/>
    <w:rsid w:val="007F394C"/>
    <w:rsid w:val="00815E23"/>
    <w:rsid w:val="0081603F"/>
    <w:rsid w:val="00821696"/>
    <w:rsid w:val="008240F0"/>
    <w:rsid w:val="00826CFA"/>
    <w:rsid w:val="00836769"/>
    <w:rsid w:val="008401BD"/>
    <w:rsid w:val="008432BE"/>
    <w:rsid w:val="00843E65"/>
    <w:rsid w:val="008476D5"/>
    <w:rsid w:val="00852165"/>
    <w:rsid w:val="00852ED3"/>
    <w:rsid w:val="00856C03"/>
    <w:rsid w:val="00865BA1"/>
    <w:rsid w:val="00865E1B"/>
    <w:rsid w:val="00871C48"/>
    <w:rsid w:val="00881D71"/>
    <w:rsid w:val="00885544"/>
    <w:rsid w:val="008913C3"/>
    <w:rsid w:val="008A0C0F"/>
    <w:rsid w:val="008A1ECF"/>
    <w:rsid w:val="008B3ED5"/>
    <w:rsid w:val="008B6E22"/>
    <w:rsid w:val="008C5BD6"/>
    <w:rsid w:val="008C5C7B"/>
    <w:rsid w:val="008D09E1"/>
    <w:rsid w:val="009020AA"/>
    <w:rsid w:val="00920CC7"/>
    <w:rsid w:val="00923BF9"/>
    <w:rsid w:val="00944986"/>
    <w:rsid w:val="00944CF2"/>
    <w:rsid w:val="00946B21"/>
    <w:rsid w:val="0095290D"/>
    <w:rsid w:val="00955B11"/>
    <w:rsid w:val="00955ED0"/>
    <w:rsid w:val="0097013D"/>
    <w:rsid w:val="00976D83"/>
    <w:rsid w:val="00991854"/>
    <w:rsid w:val="009943D7"/>
    <w:rsid w:val="00995B21"/>
    <w:rsid w:val="009A1108"/>
    <w:rsid w:val="009A16A8"/>
    <w:rsid w:val="009A33DC"/>
    <w:rsid w:val="009A52A7"/>
    <w:rsid w:val="009B28D7"/>
    <w:rsid w:val="009C1CAD"/>
    <w:rsid w:val="009E04F6"/>
    <w:rsid w:val="009F10A7"/>
    <w:rsid w:val="00A05BB6"/>
    <w:rsid w:val="00A127B3"/>
    <w:rsid w:val="00A14074"/>
    <w:rsid w:val="00A22387"/>
    <w:rsid w:val="00A3402A"/>
    <w:rsid w:val="00A371B9"/>
    <w:rsid w:val="00A412BD"/>
    <w:rsid w:val="00A448B1"/>
    <w:rsid w:val="00A64D2B"/>
    <w:rsid w:val="00A70380"/>
    <w:rsid w:val="00A769FE"/>
    <w:rsid w:val="00AA37EB"/>
    <w:rsid w:val="00AA39D5"/>
    <w:rsid w:val="00AA3D46"/>
    <w:rsid w:val="00AA4A27"/>
    <w:rsid w:val="00AB0B0D"/>
    <w:rsid w:val="00AB0EEB"/>
    <w:rsid w:val="00AB3259"/>
    <w:rsid w:val="00AE0120"/>
    <w:rsid w:val="00AF0CDB"/>
    <w:rsid w:val="00B05FC8"/>
    <w:rsid w:val="00B1418F"/>
    <w:rsid w:val="00B1420C"/>
    <w:rsid w:val="00B14F0A"/>
    <w:rsid w:val="00B17282"/>
    <w:rsid w:val="00B23592"/>
    <w:rsid w:val="00B26AA4"/>
    <w:rsid w:val="00B32708"/>
    <w:rsid w:val="00B40ED4"/>
    <w:rsid w:val="00B433FA"/>
    <w:rsid w:val="00B5672D"/>
    <w:rsid w:val="00B70DA0"/>
    <w:rsid w:val="00B7207D"/>
    <w:rsid w:val="00B823A0"/>
    <w:rsid w:val="00B861F2"/>
    <w:rsid w:val="00B93E7A"/>
    <w:rsid w:val="00BA31F7"/>
    <w:rsid w:val="00BB5B25"/>
    <w:rsid w:val="00BB60B1"/>
    <w:rsid w:val="00BC0B1C"/>
    <w:rsid w:val="00BD5E5E"/>
    <w:rsid w:val="00BE4834"/>
    <w:rsid w:val="00BE4C9A"/>
    <w:rsid w:val="00BE6422"/>
    <w:rsid w:val="00C00EBC"/>
    <w:rsid w:val="00C01DA3"/>
    <w:rsid w:val="00C0421B"/>
    <w:rsid w:val="00C32161"/>
    <w:rsid w:val="00C464AA"/>
    <w:rsid w:val="00C507F3"/>
    <w:rsid w:val="00C53027"/>
    <w:rsid w:val="00C566DC"/>
    <w:rsid w:val="00C57DA3"/>
    <w:rsid w:val="00C610FB"/>
    <w:rsid w:val="00C63CB5"/>
    <w:rsid w:val="00C645C8"/>
    <w:rsid w:val="00C65C7D"/>
    <w:rsid w:val="00C66E08"/>
    <w:rsid w:val="00C802D0"/>
    <w:rsid w:val="00C83AC3"/>
    <w:rsid w:val="00C8459C"/>
    <w:rsid w:val="00C845B0"/>
    <w:rsid w:val="00C918FC"/>
    <w:rsid w:val="00C94B77"/>
    <w:rsid w:val="00CA4FAE"/>
    <w:rsid w:val="00CA6477"/>
    <w:rsid w:val="00CA7E64"/>
    <w:rsid w:val="00CB3A67"/>
    <w:rsid w:val="00CB5F29"/>
    <w:rsid w:val="00CC0675"/>
    <w:rsid w:val="00CE1AE5"/>
    <w:rsid w:val="00CE2564"/>
    <w:rsid w:val="00CF08FA"/>
    <w:rsid w:val="00CF7280"/>
    <w:rsid w:val="00CF7CEF"/>
    <w:rsid w:val="00D0163A"/>
    <w:rsid w:val="00D03B6A"/>
    <w:rsid w:val="00D238D0"/>
    <w:rsid w:val="00D31675"/>
    <w:rsid w:val="00D31E73"/>
    <w:rsid w:val="00D372C4"/>
    <w:rsid w:val="00D507C2"/>
    <w:rsid w:val="00D6457C"/>
    <w:rsid w:val="00D735F6"/>
    <w:rsid w:val="00D76BF7"/>
    <w:rsid w:val="00D77B54"/>
    <w:rsid w:val="00D8093F"/>
    <w:rsid w:val="00D866D7"/>
    <w:rsid w:val="00D94391"/>
    <w:rsid w:val="00DA237D"/>
    <w:rsid w:val="00DC49D3"/>
    <w:rsid w:val="00DC5241"/>
    <w:rsid w:val="00DC7EA3"/>
    <w:rsid w:val="00DD14E1"/>
    <w:rsid w:val="00DD4385"/>
    <w:rsid w:val="00E03922"/>
    <w:rsid w:val="00E103CF"/>
    <w:rsid w:val="00E241BA"/>
    <w:rsid w:val="00E31E76"/>
    <w:rsid w:val="00E43E10"/>
    <w:rsid w:val="00E471AD"/>
    <w:rsid w:val="00E51498"/>
    <w:rsid w:val="00E664C5"/>
    <w:rsid w:val="00E85380"/>
    <w:rsid w:val="00E954F9"/>
    <w:rsid w:val="00E966D4"/>
    <w:rsid w:val="00EA371F"/>
    <w:rsid w:val="00EA4A46"/>
    <w:rsid w:val="00EC1D35"/>
    <w:rsid w:val="00EC2018"/>
    <w:rsid w:val="00EC2C11"/>
    <w:rsid w:val="00EC40C7"/>
    <w:rsid w:val="00ED0BFB"/>
    <w:rsid w:val="00F01E30"/>
    <w:rsid w:val="00F05077"/>
    <w:rsid w:val="00F155ED"/>
    <w:rsid w:val="00F2763D"/>
    <w:rsid w:val="00F36437"/>
    <w:rsid w:val="00F44F63"/>
    <w:rsid w:val="00F4576E"/>
    <w:rsid w:val="00F62255"/>
    <w:rsid w:val="00F643D8"/>
    <w:rsid w:val="00F67529"/>
    <w:rsid w:val="00F71619"/>
    <w:rsid w:val="00F847F5"/>
    <w:rsid w:val="00F932AB"/>
    <w:rsid w:val="00F97AD1"/>
    <w:rsid w:val="00FB085E"/>
    <w:rsid w:val="00FB2728"/>
    <w:rsid w:val="00FB6D8C"/>
    <w:rsid w:val="00FC05F0"/>
    <w:rsid w:val="00FC081D"/>
    <w:rsid w:val="00FC24EA"/>
    <w:rsid w:val="00FD2593"/>
    <w:rsid w:val="00FD4A39"/>
    <w:rsid w:val="00FE169A"/>
    <w:rsid w:val="00FF141D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381271C4"/>
  <w15:docId w15:val="{774FCD94-7963-4018-9694-412B4207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D83"/>
    <w:rPr>
      <w:color w:val="0000FF" w:themeColor="hyperlink"/>
      <w:u w:val="single"/>
    </w:rPr>
  </w:style>
  <w:style w:type="paragraph" w:customStyle="1" w:styleId="Default">
    <w:name w:val="Default"/>
    <w:uiPriority w:val="99"/>
    <w:rsid w:val="00BE4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B70DA0"/>
    <w:pPr>
      <w:spacing w:after="0" w:line="240" w:lineRule="auto"/>
      <w:ind w:left="1440" w:hanging="144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uiPriority w:val="99"/>
    <w:semiHidden/>
    <w:rsid w:val="00B70DA0"/>
  </w:style>
  <w:style w:type="character" w:customStyle="1" w:styleId="BodyText2Char1">
    <w:name w:val="Body Text 2 Char1"/>
    <w:link w:val="BodyText2"/>
    <w:uiPriority w:val="99"/>
    <w:locked/>
    <w:rsid w:val="00B70DA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2BE"/>
  </w:style>
  <w:style w:type="paragraph" w:styleId="Footer">
    <w:name w:val="footer"/>
    <w:basedOn w:val="Normal"/>
    <w:link w:val="FooterChar"/>
    <w:uiPriority w:val="99"/>
    <w:unhideWhenUsed/>
    <w:rsid w:val="0084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2BE"/>
  </w:style>
  <w:style w:type="paragraph" w:styleId="BalloonText">
    <w:name w:val="Balloon Text"/>
    <w:basedOn w:val="Normal"/>
    <w:link w:val="BalloonTextChar"/>
    <w:uiPriority w:val="99"/>
    <w:semiHidden/>
    <w:unhideWhenUsed/>
    <w:rsid w:val="0075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0D8D-0159-4928-9D2A-D78B5348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Maribeth Rezey</dc:creator>
  <cp:lastModifiedBy>Williams, Felicia</cp:lastModifiedBy>
  <cp:revision>2</cp:revision>
  <cp:lastPrinted>2023-05-25T16:12:00Z</cp:lastPrinted>
  <dcterms:created xsi:type="dcterms:W3CDTF">2023-08-17T19:59:00Z</dcterms:created>
  <dcterms:modified xsi:type="dcterms:W3CDTF">2023-08-17T19:59:00Z</dcterms:modified>
</cp:coreProperties>
</file>